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04C5" w14:textId="77777777" w:rsidR="00086064" w:rsidRPr="00365B3A" w:rsidRDefault="00086064" w:rsidP="00086064">
      <w:pPr>
        <w:pStyle w:val="Ttulo"/>
        <w:shd w:val="clear" w:color="auto" w:fill="D9D9D9" w:themeFill="background1" w:themeFillShade="D9"/>
        <w:rPr>
          <w:rStyle w:val="Titulo1Char"/>
          <w:rFonts w:cs="Arial"/>
          <w:b/>
          <w:sz w:val="22"/>
          <w:szCs w:val="22"/>
        </w:rPr>
      </w:pPr>
      <w:r w:rsidRPr="00365B3A">
        <w:rPr>
          <w:rStyle w:val="Titulo1Char"/>
          <w:rFonts w:cs="Arial"/>
          <w:b/>
          <w:sz w:val="22"/>
          <w:szCs w:val="22"/>
        </w:rPr>
        <w:t>ENTENDIMENTO D</w:t>
      </w:r>
      <w:r w:rsidR="00253BD2" w:rsidRPr="00365B3A">
        <w:rPr>
          <w:rStyle w:val="Titulo1Char"/>
          <w:rFonts w:cs="Arial"/>
          <w:b/>
          <w:sz w:val="22"/>
          <w:szCs w:val="22"/>
        </w:rPr>
        <w:t xml:space="preserve">A </w:t>
      </w:r>
      <w:r w:rsidRPr="00365B3A">
        <w:rPr>
          <w:rStyle w:val="Titulo1Char"/>
          <w:rFonts w:cs="Arial"/>
          <w:b/>
          <w:sz w:val="22"/>
          <w:szCs w:val="22"/>
        </w:rPr>
        <w:t>ENTIDADE</w:t>
      </w:r>
      <w:r w:rsidR="004524FA" w:rsidRPr="00365B3A">
        <w:rPr>
          <w:rStyle w:val="Titulo1Char"/>
          <w:rFonts w:cs="Arial"/>
          <w:b/>
          <w:sz w:val="22"/>
          <w:szCs w:val="22"/>
        </w:rPr>
        <w:t xml:space="preserve"> </w:t>
      </w:r>
      <w:r w:rsidR="00EB546F" w:rsidRPr="00365B3A">
        <w:rPr>
          <w:rStyle w:val="Titulo1Char"/>
          <w:rFonts w:cs="Arial"/>
          <w:b/>
          <w:sz w:val="22"/>
          <w:szCs w:val="22"/>
        </w:rPr>
        <w:t xml:space="preserve">E AMBIENTE </w:t>
      </w:r>
      <w:r w:rsidR="004524FA" w:rsidRPr="00365B3A">
        <w:rPr>
          <w:rStyle w:val="Titulo1Char"/>
          <w:rFonts w:cs="Arial"/>
          <w:b/>
          <w:sz w:val="22"/>
          <w:szCs w:val="22"/>
        </w:rPr>
        <w:t>– Nível Geral</w:t>
      </w:r>
    </w:p>
    <w:p w14:paraId="4EA8E011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3FA8D899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4B8A390D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10BB8EE7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0665EBF8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0F1A377A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7BCF0780" w14:textId="77777777" w:rsidR="004D2798" w:rsidRPr="00365B3A" w:rsidRDefault="004D2798" w:rsidP="00086064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505FC4F1" w14:textId="77777777" w:rsidR="004D2798" w:rsidRPr="00365B3A" w:rsidRDefault="004D2798" w:rsidP="0044574E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05132CBE" w14:textId="77777777" w:rsidR="004D2798" w:rsidRPr="00365B3A" w:rsidRDefault="004D2798" w:rsidP="0044574E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4BA82AAC" w14:textId="77777777" w:rsidR="004D2798" w:rsidRPr="00365B3A" w:rsidRDefault="004D2798" w:rsidP="0044574E">
      <w:pPr>
        <w:pStyle w:val="Ttulo"/>
        <w:rPr>
          <w:rStyle w:val="Titulo1Char"/>
          <w:rFonts w:cs="Arial"/>
          <w:b/>
          <w:sz w:val="22"/>
          <w:szCs w:val="22"/>
        </w:rPr>
      </w:pPr>
    </w:p>
    <w:p w14:paraId="0D79E46D" w14:textId="1DC4B794" w:rsidR="00086064" w:rsidRPr="00365B3A" w:rsidRDefault="00B55B63" w:rsidP="0044574E">
      <w:pPr>
        <w:pStyle w:val="Ttulo"/>
        <w:rPr>
          <w:rStyle w:val="Titulo1Char"/>
          <w:rFonts w:cs="Arial"/>
          <w:b/>
          <w:sz w:val="22"/>
          <w:szCs w:val="22"/>
        </w:rPr>
      </w:pPr>
      <w:r w:rsidRPr="00365B3A">
        <w:rPr>
          <w:rStyle w:val="Titulo1Char"/>
          <w:rFonts w:cs="Arial"/>
          <w:b/>
          <w:sz w:val="22"/>
          <w:szCs w:val="22"/>
        </w:rPr>
        <w:t>[NOME DA ORGANIZAÇÃO AUDITADA</w:t>
      </w:r>
      <w:r w:rsidR="00CB039A" w:rsidRPr="00365B3A">
        <w:rPr>
          <w:rStyle w:val="Titulo1Char"/>
          <w:rFonts w:cs="Arial"/>
          <w:b/>
          <w:sz w:val="22"/>
          <w:szCs w:val="22"/>
        </w:rPr>
        <w:t xml:space="preserve"> (</w:t>
      </w:r>
      <w:r w:rsidRPr="00365B3A">
        <w:rPr>
          <w:rStyle w:val="Titulo1Char"/>
          <w:rFonts w:cs="Arial"/>
          <w:b/>
          <w:sz w:val="22"/>
          <w:szCs w:val="22"/>
        </w:rPr>
        <w:t>SIGLA</w:t>
      </w:r>
      <w:r w:rsidR="00CB039A" w:rsidRPr="00365B3A">
        <w:rPr>
          <w:rStyle w:val="Titulo1Char"/>
          <w:rFonts w:cs="Arial"/>
          <w:b/>
          <w:sz w:val="22"/>
          <w:szCs w:val="22"/>
        </w:rPr>
        <w:t>)</w:t>
      </w:r>
    </w:p>
    <w:p w14:paraId="183CD835" w14:textId="77777777" w:rsidR="00253BD2" w:rsidRPr="00365B3A" w:rsidRDefault="00253BD2" w:rsidP="0044574E">
      <w:pPr>
        <w:pStyle w:val="Ttulo"/>
        <w:rPr>
          <w:rFonts w:ascii="Arial" w:hAnsi="Arial" w:cs="Arial"/>
          <w:sz w:val="22"/>
          <w:szCs w:val="22"/>
        </w:rPr>
      </w:pPr>
    </w:p>
    <w:p w14:paraId="713F1BFA" w14:textId="18B80DE4" w:rsidR="00086064" w:rsidRPr="00365B3A" w:rsidRDefault="00086064" w:rsidP="0044574E">
      <w:pPr>
        <w:pStyle w:val="Ttulo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Exercício 20</w:t>
      </w:r>
      <w:r w:rsidR="00B55B63" w:rsidRPr="00365B3A">
        <w:rPr>
          <w:rFonts w:ascii="Arial" w:hAnsi="Arial" w:cs="Arial"/>
          <w:sz w:val="22"/>
          <w:szCs w:val="22"/>
        </w:rPr>
        <w:t>2</w:t>
      </w:r>
      <w:r w:rsidR="00293ECC" w:rsidRPr="00365B3A">
        <w:rPr>
          <w:rFonts w:ascii="Arial" w:hAnsi="Arial" w:cs="Arial"/>
          <w:sz w:val="22"/>
          <w:szCs w:val="22"/>
        </w:rPr>
        <w:t>3</w:t>
      </w:r>
    </w:p>
    <w:p w14:paraId="1D2144E7" w14:textId="77777777" w:rsidR="00253BD2" w:rsidRPr="00365B3A" w:rsidRDefault="00253BD2" w:rsidP="0044574E">
      <w:pPr>
        <w:pStyle w:val="Ttulo"/>
        <w:rPr>
          <w:rFonts w:ascii="Arial" w:hAnsi="Arial" w:cs="Arial"/>
          <w:sz w:val="22"/>
          <w:szCs w:val="22"/>
        </w:rPr>
      </w:pPr>
    </w:p>
    <w:p w14:paraId="205D07CB" w14:textId="77777777" w:rsidR="005C6489" w:rsidRPr="00365B3A" w:rsidRDefault="005C6489" w:rsidP="0044574E">
      <w:pPr>
        <w:tabs>
          <w:tab w:val="left" w:pos="6096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340196AD" w14:textId="23CF92C0" w:rsidR="004D2798" w:rsidRPr="00365B3A" w:rsidRDefault="009C4950" w:rsidP="00365B3A">
      <w:pPr>
        <w:tabs>
          <w:tab w:val="left" w:pos="6096"/>
        </w:tabs>
        <w:spacing w:before="120" w:after="120"/>
        <w:ind w:left="2268"/>
        <w:jc w:val="both"/>
        <w:rPr>
          <w:rFonts w:ascii="Arial" w:hAnsi="Arial" w:cs="Arial"/>
          <w:b/>
          <w:sz w:val="22"/>
          <w:szCs w:val="22"/>
        </w:rPr>
      </w:pPr>
      <w:r w:rsidRPr="00365B3A">
        <w:rPr>
          <w:rFonts w:ascii="Arial" w:hAnsi="Arial" w:cs="Arial"/>
          <w:bCs/>
          <w:iCs/>
          <w:sz w:val="22"/>
          <w:szCs w:val="22"/>
        </w:rPr>
        <w:t xml:space="preserve">Processo nº 2022000XXXXXX1/XXX-XX, que trata da Auditoria Financeira realizada no jurisdicionado XXX, do </w:t>
      </w:r>
      <w:r w:rsidR="00465506">
        <w:rPr>
          <w:rFonts w:ascii="Arial" w:hAnsi="Arial" w:cs="Arial"/>
          <w:bCs/>
          <w:iCs/>
          <w:sz w:val="22"/>
          <w:szCs w:val="22"/>
        </w:rPr>
        <w:t>e</w:t>
      </w:r>
      <w:r w:rsidRPr="00365B3A">
        <w:rPr>
          <w:rFonts w:ascii="Arial" w:hAnsi="Arial" w:cs="Arial"/>
          <w:bCs/>
          <w:iCs/>
          <w:sz w:val="22"/>
          <w:szCs w:val="22"/>
        </w:rPr>
        <w:t xml:space="preserve">xercício </w:t>
      </w:r>
      <w:r w:rsidR="00465506">
        <w:rPr>
          <w:rFonts w:ascii="Arial" w:hAnsi="Arial" w:cs="Arial"/>
          <w:bCs/>
          <w:iCs/>
          <w:sz w:val="22"/>
          <w:szCs w:val="22"/>
        </w:rPr>
        <w:t>f</w:t>
      </w:r>
      <w:r w:rsidRPr="00365B3A">
        <w:rPr>
          <w:rFonts w:ascii="Arial" w:hAnsi="Arial" w:cs="Arial"/>
          <w:bCs/>
          <w:iCs/>
          <w:sz w:val="22"/>
          <w:szCs w:val="22"/>
        </w:rPr>
        <w:t xml:space="preserve">inanceiro de 2023 conforme </w:t>
      </w:r>
      <w:r w:rsidRPr="00365B3A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Portaria XXX</w:t>
      </w:r>
    </w:p>
    <w:p w14:paraId="3BFE4510" w14:textId="77777777" w:rsidR="00253BD2" w:rsidRPr="00365B3A" w:rsidRDefault="00253BD2" w:rsidP="0044574E">
      <w:pPr>
        <w:tabs>
          <w:tab w:val="left" w:pos="6096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24AC44F7" w14:textId="77777777" w:rsidR="00253BD2" w:rsidRPr="00365B3A" w:rsidRDefault="00253BD2" w:rsidP="0044574E">
      <w:pPr>
        <w:tabs>
          <w:tab w:val="left" w:pos="6096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7FDE7C83" w14:textId="77777777" w:rsidR="00253BD2" w:rsidRPr="00365B3A" w:rsidRDefault="00253BD2" w:rsidP="0044574E">
      <w:pPr>
        <w:tabs>
          <w:tab w:val="left" w:pos="6096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155BA40E" w14:textId="77777777" w:rsidR="004D2798" w:rsidRPr="00365B3A" w:rsidRDefault="004D2798" w:rsidP="0044574E">
      <w:pPr>
        <w:tabs>
          <w:tab w:val="left" w:pos="6096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45B2F919" w14:textId="3FA133E0" w:rsidR="009C4950" w:rsidRPr="00365B3A" w:rsidRDefault="004D2798" w:rsidP="00EB5D7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OBJETO DA AUDITORIA:</w:t>
      </w:r>
      <w:r w:rsidRPr="00365B3A">
        <w:rPr>
          <w:rFonts w:ascii="Arial" w:hAnsi="Arial" w:cs="Arial"/>
          <w:sz w:val="22"/>
          <w:szCs w:val="22"/>
        </w:rPr>
        <w:t xml:space="preserve"> </w:t>
      </w:r>
      <w:r w:rsidR="009C4950" w:rsidRPr="00365B3A">
        <w:rPr>
          <w:rFonts w:ascii="Arial" w:hAnsi="Arial" w:cs="Arial"/>
          <w:sz w:val="22"/>
          <w:szCs w:val="22"/>
        </w:rPr>
        <w:t>Texto deve ser elaborado conforme o objeto definido, seja uma conta específica, uma demonstração ou grupo de demonstrações.</w:t>
      </w:r>
    </w:p>
    <w:p w14:paraId="291F5391" w14:textId="32AA640E" w:rsidR="00EB5D78" w:rsidRPr="00365B3A" w:rsidRDefault="009C4950" w:rsidP="00EB5D7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365B3A">
        <w:rPr>
          <w:rFonts w:ascii="Arial" w:hAnsi="Arial" w:cs="Arial"/>
          <w:sz w:val="22"/>
          <w:szCs w:val="22"/>
        </w:rPr>
        <w:t>Ex</w:t>
      </w:r>
      <w:proofErr w:type="spellEnd"/>
      <w:r w:rsidRPr="00365B3A">
        <w:rPr>
          <w:rFonts w:ascii="Arial" w:hAnsi="Arial" w:cs="Arial"/>
          <w:sz w:val="22"/>
          <w:szCs w:val="22"/>
        </w:rPr>
        <w:t xml:space="preserve">: </w:t>
      </w:r>
      <w:r w:rsidR="00EB5D78" w:rsidRPr="00365B3A">
        <w:rPr>
          <w:rFonts w:ascii="Arial" w:hAnsi="Arial" w:cs="Arial"/>
          <w:sz w:val="22"/>
          <w:szCs w:val="22"/>
        </w:rPr>
        <w:t>Situação patrimonial, financeira e orçamentária e outros elementos que são avaliados ou mensurados e reconhecidos pela administração do [SIGLA DA ORGANIZAÇÃO], apresentados nos balanços patrimonial, orçamentário e na demonstração das variações patrimoniais; e as atividades, operações ou transações e atos de gestão dos responsáveis subjacentes a essas demonstrações.</w:t>
      </w:r>
    </w:p>
    <w:p w14:paraId="77B1674D" w14:textId="12142014" w:rsidR="004D2798" w:rsidRPr="00365B3A" w:rsidRDefault="004D2798" w:rsidP="004457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BD4FA58" w14:textId="77777777" w:rsidR="004D2798" w:rsidRPr="00365B3A" w:rsidRDefault="004D2798" w:rsidP="004457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494E818" w14:textId="77777777" w:rsidR="0049229A" w:rsidRPr="00365B3A" w:rsidRDefault="005B6D38" w:rsidP="0049229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 xml:space="preserve">OBJETIVO: </w:t>
      </w:r>
      <w:r w:rsidR="0049229A" w:rsidRPr="00365B3A">
        <w:rPr>
          <w:rFonts w:ascii="Arial" w:hAnsi="Arial" w:cs="Arial"/>
          <w:sz w:val="22"/>
          <w:szCs w:val="22"/>
        </w:rPr>
        <w:t>Expressar opinião sobre:</w:t>
      </w:r>
    </w:p>
    <w:p w14:paraId="3F98D0BD" w14:textId="6D3D8F36" w:rsidR="009D22C3" w:rsidRPr="00365B3A" w:rsidRDefault="009D22C3" w:rsidP="009D22C3">
      <w:pPr>
        <w:pStyle w:val="PargrafodaLista"/>
        <w:numPr>
          <w:ilvl w:val="0"/>
          <w:numId w:val="20"/>
        </w:numPr>
        <w:tabs>
          <w:tab w:val="left" w:pos="1134"/>
        </w:tabs>
        <w:spacing w:before="120" w:after="120"/>
        <w:ind w:left="0" w:firstLine="56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se os demonstrativos</w:t>
      </w:r>
      <w:r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 xml:space="preserve"> contábeis </w:t>
      </w:r>
      <w:r w:rsidRPr="00365B3A">
        <w:rPr>
          <w:rFonts w:ascii="Arial" w:hAnsi="Arial" w:cs="Arial"/>
          <w:sz w:val="22"/>
          <w:szCs w:val="22"/>
        </w:rPr>
        <w:t xml:space="preserve">do </w:t>
      </w:r>
      <w:r w:rsidR="00EB5D78" w:rsidRPr="00365B3A">
        <w:rPr>
          <w:rFonts w:ascii="Arial" w:hAnsi="Arial" w:cs="Arial"/>
          <w:sz w:val="22"/>
          <w:szCs w:val="22"/>
        </w:rPr>
        <w:t>[SIGLA DA ORGANIZAÇÃO]</w:t>
      </w:r>
      <w:r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 xml:space="preserve"> </w:t>
      </w:r>
      <w:r w:rsidRPr="00365B3A">
        <w:rPr>
          <w:rFonts w:ascii="Arial" w:hAnsi="Arial" w:cs="Arial"/>
          <w:sz w:val="22"/>
          <w:szCs w:val="22"/>
        </w:rPr>
        <w:t xml:space="preserve">refletem, em todos os aspectos relevantes, a situação patrimonial, financeira e orçamentária </w:t>
      </w:r>
      <w:r w:rsidR="00EB5D78" w:rsidRPr="00365B3A">
        <w:rPr>
          <w:rFonts w:ascii="Arial" w:hAnsi="Arial" w:cs="Arial"/>
          <w:sz w:val="22"/>
          <w:szCs w:val="22"/>
        </w:rPr>
        <w:t>[do órgão/</w:t>
      </w:r>
      <w:r w:rsidRPr="00365B3A">
        <w:rPr>
          <w:rFonts w:ascii="Arial" w:hAnsi="Arial" w:cs="Arial"/>
          <w:sz w:val="22"/>
          <w:szCs w:val="22"/>
        </w:rPr>
        <w:t>da entidade</w:t>
      </w:r>
      <w:r w:rsidR="00EB5D78" w:rsidRPr="00365B3A">
        <w:rPr>
          <w:rFonts w:ascii="Arial" w:hAnsi="Arial" w:cs="Arial"/>
          <w:sz w:val="22"/>
          <w:szCs w:val="22"/>
        </w:rPr>
        <w:t>]</w:t>
      </w:r>
      <w:r w:rsidRPr="00365B3A">
        <w:rPr>
          <w:rFonts w:ascii="Arial" w:hAnsi="Arial" w:cs="Arial"/>
          <w:sz w:val="22"/>
          <w:szCs w:val="22"/>
        </w:rPr>
        <w:t xml:space="preserve"> em </w:t>
      </w:r>
      <w:r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>31.12.20</w:t>
      </w:r>
      <w:r w:rsidR="00EB5D78"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>2</w:t>
      </w:r>
      <w:r w:rsidR="002619E5"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>X</w:t>
      </w:r>
      <w:r w:rsidRPr="00365B3A"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  <w:t>,</w:t>
      </w:r>
      <w:r w:rsidRPr="00365B3A">
        <w:rPr>
          <w:rFonts w:ascii="Arial" w:hAnsi="Arial" w:cs="Arial"/>
          <w:sz w:val="22"/>
          <w:szCs w:val="22"/>
        </w:rPr>
        <w:t xml:space="preserve"> de acordo com a estrutura de relatório financeiro aplicável</w:t>
      </w:r>
      <w:r w:rsidR="00372309" w:rsidRPr="00365B3A">
        <w:rPr>
          <w:rFonts w:ascii="Arial" w:hAnsi="Arial" w:cs="Arial"/>
          <w:sz w:val="22"/>
          <w:szCs w:val="22"/>
        </w:rPr>
        <w:t>; e</w:t>
      </w:r>
    </w:p>
    <w:p w14:paraId="648CAB57" w14:textId="6DAC050C" w:rsidR="00436F8F" w:rsidRPr="00365B3A" w:rsidRDefault="00436F8F" w:rsidP="00436F8F">
      <w:pPr>
        <w:pStyle w:val="PargrafodaLista"/>
        <w:numPr>
          <w:ilvl w:val="0"/>
          <w:numId w:val="20"/>
        </w:numPr>
        <w:tabs>
          <w:tab w:val="left" w:pos="1134"/>
        </w:tabs>
        <w:spacing w:before="120" w:after="120"/>
        <w:ind w:left="0" w:firstLine="56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a conformidade das transações subjacentes relativas ao exercício de 20</w:t>
      </w:r>
      <w:r w:rsidR="00EB5D78" w:rsidRPr="00365B3A">
        <w:rPr>
          <w:rFonts w:ascii="Arial" w:hAnsi="Arial" w:cs="Arial"/>
          <w:sz w:val="22"/>
          <w:szCs w:val="22"/>
        </w:rPr>
        <w:t>2</w:t>
      </w:r>
      <w:r w:rsidR="002619E5" w:rsidRPr="00365B3A">
        <w:rPr>
          <w:rFonts w:ascii="Arial" w:hAnsi="Arial" w:cs="Arial"/>
          <w:sz w:val="22"/>
          <w:szCs w:val="22"/>
        </w:rPr>
        <w:t>X</w:t>
      </w:r>
      <w:r w:rsidRPr="00365B3A">
        <w:rPr>
          <w:rFonts w:ascii="Arial" w:hAnsi="Arial" w:cs="Arial"/>
          <w:sz w:val="22"/>
          <w:szCs w:val="22"/>
        </w:rPr>
        <w:t>.</w:t>
      </w:r>
    </w:p>
    <w:p w14:paraId="039609CB" w14:textId="77777777" w:rsidR="004D2798" w:rsidRPr="00365B3A" w:rsidRDefault="004D2798" w:rsidP="00CB039A">
      <w:pPr>
        <w:spacing w:before="120" w:after="120"/>
        <w:ind w:left="-425"/>
        <w:jc w:val="both"/>
        <w:rPr>
          <w:rFonts w:ascii="Arial" w:hAnsi="Arial" w:cs="Arial"/>
          <w:sz w:val="22"/>
          <w:szCs w:val="22"/>
        </w:rPr>
      </w:pPr>
    </w:p>
    <w:p w14:paraId="2E02546A" w14:textId="77777777" w:rsidR="006851D9" w:rsidRPr="00365B3A" w:rsidRDefault="006851D9" w:rsidP="00CF0EAD">
      <w:pPr>
        <w:ind w:left="-426"/>
        <w:jc w:val="both"/>
        <w:rPr>
          <w:rFonts w:ascii="Arial" w:hAnsi="Arial" w:cs="Arial"/>
          <w:sz w:val="22"/>
          <w:szCs w:val="22"/>
        </w:rPr>
      </w:pPr>
    </w:p>
    <w:p w14:paraId="2A6D2BAB" w14:textId="77777777" w:rsidR="003B5860" w:rsidRPr="00365B3A" w:rsidRDefault="005C6489" w:rsidP="00CB039A">
      <w:pPr>
        <w:rPr>
          <w:rFonts w:ascii="Arial" w:hAnsi="Arial" w:cs="Arial"/>
          <w:color w:val="FF0000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br w:type="page"/>
      </w:r>
    </w:p>
    <w:sdt>
      <w:sdtPr>
        <w:rPr>
          <w:rFonts w:ascii="Arial" w:hAnsi="Arial" w:cs="Arial"/>
          <w:b w:val="0"/>
          <w:bCs w:val="0"/>
          <w:color w:val="auto"/>
          <w:sz w:val="22"/>
          <w:szCs w:val="22"/>
          <w:lang w:eastAsia="pt-BR"/>
        </w:rPr>
        <w:id w:val="2282826"/>
        <w:docPartObj>
          <w:docPartGallery w:val="Table of Contents"/>
          <w:docPartUnique/>
        </w:docPartObj>
      </w:sdtPr>
      <w:sdtEndPr/>
      <w:sdtContent>
        <w:p w14:paraId="39310BB3" w14:textId="77777777" w:rsidR="00A76D93" w:rsidRPr="00365B3A" w:rsidRDefault="00A76D93">
          <w:pPr>
            <w:pStyle w:val="CabealhodoSumrio"/>
            <w:rPr>
              <w:rFonts w:ascii="Arial" w:hAnsi="Arial" w:cs="Arial"/>
              <w:sz w:val="22"/>
              <w:szCs w:val="22"/>
            </w:rPr>
          </w:pPr>
          <w:r w:rsidRPr="00365B3A">
            <w:rPr>
              <w:rFonts w:ascii="Arial" w:hAnsi="Arial" w:cs="Arial"/>
              <w:sz w:val="22"/>
              <w:szCs w:val="22"/>
            </w:rPr>
            <w:t>Conteúdo</w:t>
          </w:r>
        </w:p>
        <w:p w14:paraId="26CE3D38" w14:textId="77777777" w:rsidR="002429B2" w:rsidRPr="00365B3A" w:rsidRDefault="002429B2" w:rsidP="002429B2">
          <w:pPr>
            <w:rPr>
              <w:rFonts w:ascii="Arial" w:hAnsi="Arial" w:cs="Arial"/>
              <w:sz w:val="22"/>
              <w:szCs w:val="22"/>
              <w:lang w:eastAsia="en-US"/>
            </w:rPr>
          </w:pPr>
        </w:p>
        <w:p w14:paraId="57347E60" w14:textId="7E64E9BC" w:rsidR="00150BDE" w:rsidRPr="00365B3A" w:rsidRDefault="00DE00CA">
          <w:pPr>
            <w:pStyle w:val="Sumrio1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r w:rsidRPr="00365B3A">
            <w:rPr>
              <w:rFonts w:ascii="Arial" w:hAnsi="Arial" w:cs="Arial"/>
            </w:rPr>
            <w:fldChar w:fldCharType="begin"/>
          </w:r>
          <w:r w:rsidR="00A76D93" w:rsidRPr="00365B3A">
            <w:rPr>
              <w:rFonts w:ascii="Arial" w:hAnsi="Arial" w:cs="Arial"/>
            </w:rPr>
            <w:instrText xml:space="preserve"> TOC \o "1-3" \h \z \u </w:instrText>
          </w:r>
          <w:r w:rsidRPr="00365B3A">
            <w:rPr>
              <w:rFonts w:ascii="Arial" w:hAnsi="Arial" w:cs="Arial"/>
            </w:rPr>
            <w:fldChar w:fldCharType="separate"/>
          </w:r>
          <w:hyperlink w:anchor="_Toc44343542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ENTENDIMENTO DO OBJETO – NÍVEL DE ENTIDADE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_Toc44343542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3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3E10E68" w14:textId="69C7534F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3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Identificação da Entidade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_Toc44343543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3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F263FA" w14:textId="7BBF6C9F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4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Missão, visão e valores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_Toc44343544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4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F25080" w14:textId="7FB12D2D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5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Objetivos estratégicos, indicadores e metas (PET 2018-2022)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_Toc44343545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4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70720CE" w14:textId="2C037284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6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Marco regulatório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_Toc44343546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4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8264AA" w14:textId="79620A2A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7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Estrutura de Relatório Financeiro Aplicável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_Toc44343547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4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05CA1D3" w14:textId="169E127C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8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Organograma da entidade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_Toc44343548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6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CB91437" w14:textId="59EB4DF5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49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PRINCIPAIS PROGRAMAS E AÇÕES ORÇAMENTÁRIAS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_Toc44343549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7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3493F7F" w14:textId="5CF4A021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0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PPA 20xx-20xx e LOA 20xx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_Toc44343550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7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15C9D9" w14:textId="14B54B69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1" w:history="1">
            <w:r w:rsidR="00150BDE" w:rsidRPr="00365B3A">
              <w:rPr>
                <w:rStyle w:val="Hyperlink"/>
                <w:rFonts w:ascii="Arial" w:hAnsi="Arial" w:cs="Arial"/>
                <w:bCs/>
                <w:noProof/>
                <w:shd w:val="clear" w:color="auto" w:fill="FFFFFF"/>
              </w:rPr>
              <w:t>Dotação autorizada por programa e ação orçamentária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_Toc44343551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8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ED5416" w14:textId="368E15C7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2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Principais processos de trabalho e os programas e as ações orçamentárias relacionadas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_Toc44343552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9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FAA0E" w14:textId="486D0D25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3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INFORMAÇÕES DE NATUREZA CONTÁBIL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_Toc44343553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10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EBC1A9" w14:textId="445BCE21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4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Demonstrativos Contábeis (resumido)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_Toc44343554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10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7163DC" w14:textId="179C0E86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5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Contas significativas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_Toc44343555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12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810C551" w14:textId="7F49171B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6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Ciclos contábeis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_Toc44343556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13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6E7875" w14:textId="090B39A4" w:rsidR="00150BDE" w:rsidRPr="00365B3A" w:rsidRDefault="00A0153B">
          <w:pPr>
            <w:pStyle w:val="Sumrio3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7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Seleção e aplicação de Políticas Contábeis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_Toc44343557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14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101E03" w14:textId="1639646B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8" w:history="1">
            <w:r w:rsidR="00150BDE" w:rsidRPr="00365B3A">
              <w:rPr>
                <w:rStyle w:val="Hyperlink"/>
                <w:rFonts w:ascii="Arial" w:hAnsi="Arial" w:cs="Arial"/>
                <w:bCs/>
                <w:noProof/>
              </w:rPr>
              <w:t>INFORMAÇÕES SOBRE A EXECUÇÃO DA DESPESA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_Toc44343558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15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05C1629" w14:textId="273ABCE3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59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FATORES DO AMBIENTE INTERNO E EXTERNO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_Toc44343559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17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7CAD7CB" w14:textId="71B1B008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60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RISCOS E FATORES DE RISCO DE DISTORÇÃO RELEVANTE NO NÍVEL DAS DEMONSTRAÇÕES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_Toc44343560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18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C569B9" w14:textId="535612B2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61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RESPOSTAS GERAIS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_Toc44343561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18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75DC62" w14:textId="5ACA5587" w:rsidR="00150BDE" w:rsidRPr="00365B3A" w:rsidRDefault="00A0153B">
          <w:pPr>
            <w:pStyle w:val="Sumrio2"/>
            <w:tabs>
              <w:tab w:val="right" w:leader="dot" w:pos="9176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44343562" w:history="1">
            <w:r w:rsidR="00150BDE" w:rsidRPr="00365B3A">
              <w:rPr>
                <w:rStyle w:val="Hyperlink"/>
                <w:rFonts w:ascii="Arial" w:hAnsi="Arial" w:cs="Arial"/>
                <w:noProof/>
              </w:rPr>
              <w:t>Assinaturas</w:t>
            </w:r>
            <w:r w:rsidR="00150BDE" w:rsidRPr="00365B3A">
              <w:rPr>
                <w:rFonts w:ascii="Arial" w:hAnsi="Arial" w:cs="Arial"/>
                <w:noProof/>
                <w:webHidden/>
              </w:rPr>
              <w:tab/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begin"/>
            </w:r>
            <w:r w:rsidR="00150BDE" w:rsidRPr="00365B3A">
              <w:rPr>
                <w:rFonts w:ascii="Arial" w:hAnsi="Arial" w:cs="Arial"/>
                <w:noProof/>
                <w:webHidden/>
              </w:rPr>
              <w:instrText xml:space="preserve"> PAGEREF _Toc44343562 \h </w:instrText>
            </w:r>
            <w:r w:rsidR="00150BDE" w:rsidRPr="00365B3A">
              <w:rPr>
                <w:rFonts w:ascii="Arial" w:hAnsi="Arial" w:cs="Arial"/>
                <w:noProof/>
                <w:webHidden/>
              </w:rPr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0BDE" w:rsidRPr="00365B3A">
              <w:rPr>
                <w:rFonts w:ascii="Arial" w:hAnsi="Arial" w:cs="Arial"/>
                <w:noProof/>
                <w:webHidden/>
              </w:rPr>
              <w:t>18</w:t>
            </w:r>
            <w:r w:rsidR="00150BDE" w:rsidRPr="00365B3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D5B5E5" w14:textId="727A41A0" w:rsidR="00A76D93" w:rsidRPr="00365B3A" w:rsidRDefault="00DE00CA">
          <w:pPr>
            <w:rPr>
              <w:rFonts w:ascii="Arial" w:hAnsi="Arial" w:cs="Arial"/>
              <w:sz w:val="22"/>
              <w:szCs w:val="22"/>
            </w:rPr>
          </w:pPr>
          <w:r w:rsidRPr="00365B3A">
            <w:rPr>
              <w:rFonts w:ascii="Arial" w:hAnsi="Arial" w:cs="Arial"/>
              <w:sz w:val="22"/>
              <w:szCs w:val="22"/>
            </w:rPr>
            <w:fldChar w:fldCharType="end"/>
          </w:r>
        </w:p>
      </w:sdtContent>
    </w:sdt>
    <w:p w14:paraId="72AFD3E7" w14:textId="77777777" w:rsidR="00A76D93" w:rsidRPr="00365B3A" w:rsidRDefault="00A76D93" w:rsidP="00A76D93">
      <w:pPr>
        <w:rPr>
          <w:rFonts w:ascii="Arial" w:hAnsi="Arial" w:cs="Arial"/>
          <w:sz w:val="22"/>
          <w:szCs w:val="22"/>
          <w:lang w:eastAsia="en-US"/>
        </w:rPr>
      </w:pPr>
    </w:p>
    <w:p w14:paraId="5E612A38" w14:textId="77777777" w:rsidR="00A634F4" w:rsidRPr="00365B3A" w:rsidRDefault="00A634F4">
      <w:pPr>
        <w:rPr>
          <w:rFonts w:ascii="Arial" w:hAnsi="Arial" w:cs="Arial"/>
          <w:color w:val="FF0000"/>
          <w:sz w:val="22"/>
          <w:szCs w:val="22"/>
        </w:rPr>
      </w:pPr>
    </w:p>
    <w:p w14:paraId="509D965C" w14:textId="77777777" w:rsidR="00A76D93" w:rsidRPr="00365B3A" w:rsidRDefault="00A76D93">
      <w:pPr>
        <w:rPr>
          <w:rFonts w:ascii="Arial" w:hAnsi="Arial" w:cs="Arial"/>
          <w:sz w:val="22"/>
          <w:szCs w:val="22"/>
          <w:lang w:eastAsia="en-US"/>
        </w:rPr>
      </w:pPr>
      <w:r w:rsidRPr="00365B3A">
        <w:rPr>
          <w:rFonts w:ascii="Arial" w:hAnsi="Arial" w:cs="Arial"/>
          <w:sz w:val="22"/>
          <w:szCs w:val="22"/>
          <w:lang w:eastAsia="en-US"/>
        </w:rPr>
        <w:br w:type="page"/>
      </w:r>
    </w:p>
    <w:p w14:paraId="489E3677" w14:textId="67E97C51" w:rsidR="00874D0D" w:rsidRPr="00365B3A" w:rsidRDefault="00157515" w:rsidP="00365B3A">
      <w:pPr>
        <w:pStyle w:val="Ttulo1"/>
        <w:rPr>
          <w:rFonts w:cs="Arial"/>
          <w:sz w:val="22"/>
          <w:szCs w:val="22"/>
        </w:rPr>
      </w:pPr>
      <w:bookmarkStart w:id="0" w:name="_Toc44343542"/>
      <w:r w:rsidRPr="00365B3A">
        <w:rPr>
          <w:rFonts w:cs="Arial"/>
          <w:sz w:val="22"/>
          <w:szCs w:val="22"/>
        </w:rPr>
        <w:lastRenderedPageBreak/>
        <w:t xml:space="preserve">ENTENDIMENTO </w:t>
      </w:r>
      <w:r w:rsidR="00611669" w:rsidRPr="00365B3A">
        <w:rPr>
          <w:rFonts w:cs="Arial"/>
          <w:sz w:val="22"/>
          <w:szCs w:val="22"/>
        </w:rPr>
        <w:t>DO OBJETO – NÍVEL DE ENTIDADE</w:t>
      </w:r>
      <w:bookmarkEnd w:id="0"/>
      <w:r w:rsidR="00874D0D" w:rsidRPr="00365B3A">
        <w:rPr>
          <w:rFonts w:cs="Arial"/>
          <w:sz w:val="22"/>
          <w:szCs w:val="22"/>
        </w:rPr>
        <w:t xml:space="preserve"> </w:t>
      </w:r>
      <w:r w:rsidR="001F3EAE" w:rsidRPr="00365B3A">
        <w:rPr>
          <w:rFonts w:cs="Arial"/>
          <w:sz w:val="22"/>
          <w:szCs w:val="22"/>
        </w:rPr>
        <w:t>(buscar informações, site da entidade)</w:t>
      </w:r>
    </w:p>
    <w:p w14:paraId="789C5469" w14:textId="77777777" w:rsidR="00F7763A" w:rsidRPr="00365B3A" w:rsidRDefault="0017639D" w:rsidP="00A95861">
      <w:pPr>
        <w:pStyle w:val="Ttulo2"/>
        <w:spacing w:before="120"/>
        <w:rPr>
          <w:rFonts w:ascii="Arial" w:hAnsi="Arial" w:cs="Arial"/>
          <w:sz w:val="22"/>
          <w:szCs w:val="22"/>
        </w:rPr>
      </w:pPr>
      <w:bookmarkStart w:id="1" w:name="_Toc44343543"/>
      <w:r w:rsidRPr="00365B3A">
        <w:rPr>
          <w:rFonts w:ascii="Arial" w:hAnsi="Arial" w:cs="Arial"/>
          <w:sz w:val="22"/>
          <w:szCs w:val="22"/>
        </w:rPr>
        <w:t>Identificação</w:t>
      </w:r>
      <w:r w:rsidR="00611669" w:rsidRPr="00365B3A">
        <w:rPr>
          <w:rFonts w:ascii="Arial" w:hAnsi="Arial" w:cs="Arial"/>
          <w:sz w:val="22"/>
          <w:szCs w:val="22"/>
        </w:rPr>
        <w:t xml:space="preserve"> da Entidade</w:t>
      </w:r>
      <w:bookmarkEnd w:id="1"/>
    </w:p>
    <w:tbl>
      <w:tblPr>
        <w:tblStyle w:val="TabeladeLista6Colorida"/>
        <w:tblW w:w="9073" w:type="dxa"/>
        <w:tblLook w:val="04A0" w:firstRow="1" w:lastRow="0" w:firstColumn="1" w:lastColumn="0" w:noHBand="0" w:noVBand="1"/>
      </w:tblPr>
      <w:tblGrid>
        <w:gridCol w:w="3544"/>
        <w:gridCol w:w="3686"/>
        <w:gridCol w:w="1843"/>
      </w:tblGrid>
      <w:tr w:rsidR="005A0D8A" w:rsidRPr="00365B3A" w14:paraId="7ED5E34A" w14:textId="77777777" w:rsidTr="00611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5F308A" w14:textId="77777777" w:rsidR="005A0D8A" w:rsidRPr="00365B3A" w:rsidRDefault="00611669" w:rsidP="00F7763A">
            <w:pPr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Dados </w:t>
            </w:r>
            <w:r w:rsidR="005A0D8A" w:rsidRPr="00365B3A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da Entidade</w:t>
            </w:r>
          </w:p>
        </w:tc>
      </w:tr>
      <w:tr w:rsidR="00DD554A" w:rsidRPr="00365B3A" w14:paraId="7A0FE350" w14:textId="77777777" w:rsidTr="00D76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7D80D2" w14:textId="087B0A26" w:rsidR="00DD554A" w:rsidRPr="00365B3A" w:rsidRDefault="00DD554A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Órgão/entidade:</w:t>
            </w:r>
            <w:r w:rsidR="00DF600C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XXXXXXXXXXXXXXXXXXXXX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3EAB4" w14:textId="408704D2" w:rsidR="00DD554A" w:rsidRPr="00365B3A" w:rsidRDefault="00DD554A" w:rsidP="00A95861">
            <w:pPr>
              <w:spacing w:before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Sigla:</w:t>
            </w:r>
            <w:r w:rsidR="00DF600C" w:rsidRPr="00365B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F2057" w:rsidRPr="00365B3A"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5A0D8A" w:rsidRPr="00365B3A" w14:paraId="166A4ACC" w14:textId="77777777" w:rsidTr="00D76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071CB" w14:textId="0DD2024E" w:rsidR="005A0D8A" w:rsidRPr="00365B3A" w:rsidRDefault="005A0D8A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CNPJ: </w:t>
            </w:r>
            <w:r w:rsidR="003016F8" w:rsidRPr="00365B3A">
              <w:rPr>
                <w:rFonts w:ascii="Arial" w:hAnsi="Arial" w:cs="Arial"/>
                <w:b w:val="0"/>
                <w:sz w:val="22"/>
                <w:szCs w:val="22"/>
              </w:rPr>
              <w:t>00.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000</w:t>
            </w:r>
            <w:r w:rsidR="003016F8" w:rsidRPr="00365B3A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000</w:t>
            </w:r>
            <w:r w:rsidR="003016F8" w:rsidRPr="00365B3A">
              <w:rPr>
                <w:rFonts w:ascii="Arial" w:hAnsi="Arial" w:cs="Arial"/>
                <w:b w:val="0"/>
                <w:sz w:val="22"/>
                <w:szCs w:val="22"/>
              </w:rPr>
              <w:t>/000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 w:rsidR="003016F8" w:rsidRPr="00365B3A">
              <w:rPr>
                <w:rFonts w:ascii="Arial" w:hAnsi="Arial" w:cs="Arial"/>
                <w:b w:val="0"/>
                <w:sz w:val="22"/>
                <w:szCs w:val="22"/>
              </w:rPr>
              <w:t>-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00</w:t>
            </w:r>
          </w:p>
        </w:tc>
      </w:tr>
      <w:tr w:rsidR="005A0D8A" w:rsidRPr="00365B3A" w14:paraId="2D971E05" w14:textId="77777777" w:rsidTr="00D76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4239E" w14:textId="1E0C4A6A" w:rsidR="005A0D8A" w:rsidRPr="00365B3A" w:rsidRDefault="005A0D8A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Natureza Jurídica: </w:t>
            </w:r>
            <w:r w:rsidRPr="00365B3A">
              <w:rPr>
                <w:rFonts w:ascii="Arial" w:hAnsi="Arial" w:cs="Arial"/>
                <w:b w:val="0"/>
                <w:sz w:val="22"/>
                <w:szCs w:val="22"/>
              </w:rPr>
              <w:t>Pessoa Jurídica de direito público</w:t>
            </w:r>
            <w:r w:rsidR="00476F5A" w:rsidRPr="00365B3A">
              <w:rPr>
                <w:rFonts w:ascii="Arial" w:hAnsi="Arial" w:cs="Arial"/>
                <w:b w:val="0"/>
                <w:sz w:val="22"/>
                <w:szCs w:val="22"/>
              </w:rPr>
              <w:t xml:space="preserve"> – </w:t>
            </w:r>
            <w:r w:rsidR="009F2057" w:rsidRPr="00365B3A">
              <w:rPr>
                <w:rFonts w:ascii="Arial" w:hAnsi="Arial" w:cs="Arial"/>
                <w:b w:val="0"/>
                <w:sz w:val="22"/>
                <w:szCs w:val="22"/>
              </w:rPr>
              <w:t>XXXXXX</w:t>
            </w:r>
          </w:p>
        </w:tc>
      </w:tr>
      <w:tr w:rsidR="005A0D8A" w:rsidRPr="00365B3A" w14:paraId="30C496C9" w14:textId="77777777" w:rsidTr="00D76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77372" w14:textId="71FB1E15" w:rsidR="005A0D8A" w:rsidRPr="00365B3A" w:rsidRDefault="005A0D8A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0D8A" w:rsidRPr="00365B3A" w14:paraId="2ECEE8D5" w14:textId="77777777" w:rsidTr="00D76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9639B" w14:textId="4B8E1A6A" w:rsidR="005A0D8A" w:rsidRPr="00365B3A" w:rsidRDefault="005A0D8A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Página na Internet:</w:t>
            </w:r>
            <w:r w:rsidR="009F2057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2547B" w:rsidRPr="00365B3A" w14:paraId="36FFF54A" w14:textId="77777777" w:rsidTr="00D76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6FDB5" w14:textId="77777777" w:rsidR="0022547B" w:rsidRPr="00365B3A" w:rsidRDefault="0022547B" w:rsidP="00A9586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Responsáve</w:t>
            </w:r>
            <w:r w:rsidR="005A0D8A" w:rsidRPr="00365B3A">
              <w:rPr>
                <w:rFonts w:ascii="Arial" w:hAnsi="Arial" w:cs="Arial"/>
                <w:sz w:val="22"/>
                <w:szCs w:val="22"/>
              </w:rPr>
              <w:t>is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pelo relacionamento com o órgão de Controle Externo:</w:t>
            </w:r>
          </w:p>
        </w:tc>
      </w:tr>
      <w:tr w:rsidR="0022547B" w:rsidRPr="00365B3A" w14:paraId="11CF8376" w14:textId="77777777" w:rsidTr="00D76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1E2AA" w14:textId="77777777" w:rsidR="0022547B" w:rsidRPr="00365B3A" w:rsidRDefault="0022547B" w:rsidP="00A95861">
            <w:pPr>
              <w:spacing w:before="120"/>
              <w:ind w:right="148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bCs w:val="0"/>
                <w:sz w:val="22"/>
                <w:szCs w:val="22"/>
              </w:rPr>
              <w:t xml:space="preserve">Nome: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151DF" w14:textId="77777777" w:rsidR="0022547B" w:rsidRPr="00365B3A" w:rsidRDefault="0022547B" w:rsidP="00A9586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E</w:t>
            </w:r>
            <w:r w:rsidR="005A0D8A" w:rsidRPr="00365B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-</w:t>
            </w:r>
            <w:r w:rsidRPr="00365B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mail:</w:t>
            </w:r>
            <w:r w:rsidR="005A0D8A" w:rsidRPr="00365B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EC81A" w14:textId="77777777" w:rsidR="0022547B" w:rsidRPr="00365B3A" w:rsidRDefault="0022547B" w:rsidP="00A95861">
            <w:pPr>
              <w:spacing w:before="120"/>
              <w:ind w:left="33" w:right="1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Telefone:</w:t>
            </w:r>
          </w:p>
        </w:tc>
      </w:tr>
      <w:tr w:rsidR="00D768C6" w:rsidRPr="00365B3A" w14:paraId="63EC4DB6" w14:textId="77777777" w:rsidTr="00D76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E6E13" w14:textId="5AFEB3BB" w:rsidR="00D768C6" w:rsidRPr="00365B3A" w:rsidRDefault="009F2057" w:rsidP="00A95861">
            <w:pPr>
              <w:spacing w:before="120"/>
              <w:ind w:right="148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65B3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XXXXXXXXXX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1AD17" w14:textId="5548EF1C" w:rsidR="00D768C6" w:rsidRPr="00365B3A" w:rsidRDefault="009F2057" w:rsidP="00A95861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XXXXXXXXXXXXXXXX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A0B32" w14:textId="6300FFC5" w:rsidR="00D768C6" w:rsidRPr="00365B3A" w:rsidRDefault="00D768C6" w:rsidP="00A7199F">
            <w:pPr>
              <w:spacing w:before="120"/>
              <w:ind w:left="33" w:right="17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  <w:r w:rsidR="00753ECD" w:rsidRPr="00365B3A">
              <w:rPr>
                <w:rFonts w:ascii="Arial" w:hAnsi="Arial" w:cs="Arial"/>
                <w:sz w:val="22"/>
                <w:szCs w:val="22"/>
              </w:rPr>
              <w:t>2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xxxx.xxxx</w:t>
            </w:r>
            <w:proofErr w:type="spellEnd"/>
            <w:proofErr w:type="gramEnd"/>
          </w:p>
        </w:tc>
      </w:tr>
      <w:tr w:rsidR="00D768C6" w:rsidRPr="00365B3A" w14:paraId="0E034BA2" w14:textId="77777777" w:rsidTr="00D76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E2311" w14:textId="034A170C" w:rsidR="00D768C6" w:rsidRPr="00365B3A" w:rsidRDefault="009F2057" w:rsidP="00A95861">
            <w:pPr>
              <w:spacing w:before="120"/>
              <w:ind w:right="148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65B3A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XXXXXXXXXX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4F37" w14:textId="2A41EE36" w:rsidR="00D768C6" w:rsidRPr="00365B3A" w:rsidRDefault="009F2057" w:rsidP="00A95861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bCs/>
                <w:sz w:val="22"/>
                <w:szCs w:val="22"/>
              </w:rPr>
              <w:t>xxxxxxxxxxxxxxxxxxxxx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DD8E" w14:textId="7D7DB7C0" w:rsidR="00D768C6" w:rsidRPr="00365B3A" w:rsidRDefault="00A7199F" w:rsidP="00A95861">
            <w:pPr>
              <w:spacing w:before="120"/>
              <w:ind w:left="33" w:right="17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  <w:r w:rsidR="00753ECD" w:rsidRPr="00365B3A">
              <w:rPr>
                <w:rFonts w:ascii="Arial" w:hAnsi="Arial" w:cs="Arial"/>
                <w:sz w:val="22"/>
                <w:szCs w:val="22"/>
              </w:rPr>
              <w:t>2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xxxx.xxxx</w:t>
            </w:r>
            <w:proofErr w:type="spellEnd"/>
            <w:proofErr w:type="gramEnd"/>
          </w:p>
        </w:tc>
      </w:tr>
    </w:tbl>
    <w:p w14:paraId="4FB5B464" w14:textId="77777777" w:rsidR="00F7763A" w:rsidRPr="00365B3A" w:rsidRDefault="00F7763A" w:rsidP="00F7763A">
      <w:pPr>
        <w:rPr>
          <w:rFonts w:ascii="Arial" w:hAnsi="Arial" w:cs="Arial"/>
          <w:sz w:val="22"/>
          <w:szCs w:val="22"/>
        </w:rPr>
      </w:pPr>
    </w:p>
    <w:tbl>
      <w:tblPr>
        <w:tblStyle w:val="TabeladeLista2"/>
        <w:tblW w:w="9072" w:type="dxa"/>
        <w:tblLook w:val="04A0" w:firstRow="1" w:lastRow="0" w:firstColumn="1" w:lastColumn="0" w:noHBand="0" w:noVBand="1"/>
      </w:tblPr>
      <w:tblGrid>
        <w:gridCol w:w="5670"/>
        <w:gridCol w:w="2516"/>
        <w:gridCol w:w="886"/>
      </w:tblGrid>
      <w:tr w:rsidR="00A91C1B" w:rsidRPr="00365B3A" w14:paraId="5CF17D68" w14:textId="77777777" w:rsidTr="00365B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D64808" w14:textId="77777777" w:rsidR="004377B0" w:rsidRPr="00365B3A" w:rsidRDefault="004377B0" w:rsidP="00AB0C39">
            <w:pPr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>Informações de Natureza Contábil</w:t>
            </w:r>
            <w:r w:rsidR="0017639D" w:rsidRPr="00365B3A">
              <w:rPr>
                <w:rFonts w:ascii="Arial" w:hAnsi="Arial" w:cs="Arial"/>
                <w:color w:val="365F91" w:themeColor="accent1" w:themeShade="BF"/>
                <w:sz w:val="22"/>
                <w:szCs w:val="22"/>
              </w:rPr>
              <w:t xml:space="preserve"> da Entidade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961D5F" w14:textId="77777777" w:rsidR="004377B0" w:rsidRPr="00365B3A" w:rsidRDefault="004377B0" w:rsidP="00AB0C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7B0" w:rsidRPr="00365B3A" w14:paraId="664A2EB5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64EBF4" w14:textId="2D7A947E" w:rsidR="004377B0" w:rsidRPr="00365B3A" w:rsidRDefault="0017639D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A entidade é representada no</w:t>
            </w:r>
            <w:r w:rsidR="002619E5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619E5" w:rsidRPr="00365B3A">
              <w:rPr>
                <w:rFonts w:ascii="Arial" w:hAnsi="Arial" w:cs="Arial"/>
                <w:sz w:val="22"/>
                <w:szCs w:val="22"/>
              </w:rPr>
              <w:t>SIOFINet</w:t>
            </w:r>
            <w:proofErr w:type="spellEnd"/>
            <w:r w:rsidR="002619E5" w:rsidRPr="00365B3A">
              <w:rPr>
                <w:rFonts w:ascii="Arial" w:hAnsi="Arial" w:cs="Arial"/>
                <w:sz w:val="22"/>
                <w:szCs w:val="22"/>
              </w:rPr>
              <w:t xml:space="preserve"> e SCG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3ECC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por:</w:t>
            </w:r>
          </w:p>
          <w:p w14:paraId="35BCBC12" w14:textId="5F1F4F1E" w:rsidR="00905C17" w:rsidRPr="00365B3A" w:rsidRDefault="00D9004B" w:rsidP="003B4C44">
            <w:pPr>
              <w:spacing w:after="120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gramStart"/>
            <w:r w:rsidRPr="00365B3A">
              <w:rPr>
                <w:rFonts w:ascii="Arial" w:hAnsi="Arial" w:cs="Arial"/>
                <w:sz w:val="22"/>
                <w:szCs w:val="22"/>
              </w:rPr>
              <w:t>(</w:t>
            </w:r>
            <w:r w:rsidR="009F2057" w:rsidRPr="00365B3A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End"/>
            <w:r w:rsidR="009F2057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5B3A">
              <w:rPr>
                <w:rFonts w:ascii="Arial" w:hAnsi="Arial" w:cs="Arial"/>
                <w:sz w:val="22"/>
                <w:szCs w:val="22"/>
              </w:rPr>
              <w:t>)</w:t>
            </w:r>
            <w:r w:rsidR="0017639D" w:rsidRPr="00365B3A">
              <w:rPr>
                <w:rFonts w:ascii="Arial" w:hAnsi="Arial" w:cs="Arial"/>
                <w:sz w:val="22"/>
                <w:szCs w:val="22"/>
              </w:rPr>
              <w:t xml:space="preserve"> Órgão   </w:t>
            </w:r>
            <w:r w:rsidR="00BF6C20" w:rsidRPr="00365B3A">
              <w:rPr>
                <w:rFonts w:ascii="Arial" w:hAnsi="Arial" w:cs="Arial"/>
                <w:sz w:val="22"/>
                <w:szCs w:val="22"/>
              </w:rPr>
              <w:t xml:space="preserve">                                         </w:t>
            </w:r>
            <w:r w:rsidR="0072555B" w:rsidRPr="00365B3A">
              <w:rPr>
                <w:rFonts w:ascii="Arial" w:hAnsi="Arial" w:cs="Arial"/>
                <w:sz w:val="22"/>
                <w:szCs w:val="22"/>
              </w:rPr>
              <w:t>Código</w:t>
            </w:r>
            <w:r w:rsidR="009F2057" w:rsidRPr="00365B3A">
              <w:rPr>
                <w:rFonts w:ascii="Arial" w:hAnsi="Arial" w:cs="Arial"/>
                <w:sz w:val="22"/>
                <w:szCs w:val="22"/>
              </w:rPr>
              <w:t xml:space="preserve"> XXXXX</w:t>
            </w:r>
            <w:r w:rsidR="0072555B" w:rsidRPr="00365B3A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855873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555B" w:rsidRPr="00365B3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6645D" w:rsidRPr="00365B3A">
              <w:rPr>
                <w:rFonts w:ascii="Arial" w:hAnsi="Arial" w:cs="Arial"/>
                <w:sz w:val="22"/>
                <w:szCs w:val="22"/>
              </w:rPr>
              <w:t xml:space="preserve">(   ) </w:t>
            </w:r>
            <w:r w:rsidR="00855873" w:rsidRPr="00365B3A">
              <w:rPr>
                <w:rFonts w:ascii="Arial" w:hAnsi="Arial" w:cs="Arial"/>
                <w:sz w:val="22"/>
                <w:szCs w:val="22"/>
              </w:rPr>
              <w:t>S</w:t>
            </w:r>
            <w:r w:rsidR="00B6645D" w:rsidRPr="00365B3A">
              <w:rPr>
                <w:rFonts w:ascii="Arial" w:hAnsi="Arial" w:cs="Arial"/>
                <w:sz w:val="22"/>
                <w:szCs w:val="22"/>
              </w:rPr>
              <w:t>ub</w:t>
            </w:r>
            <w:r w:rsidR="00855873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645D" w:rsidRPr="00365B3A">
              <w:rPr>
                <w:rFonts w:ascii="Arial" w:hAnsi="Arial" w:cs="Arial"/>
                <w:sz w:val="22"/>
                <w:szCs w:val="22"/>
              </w:rPr>
              <w:t xml:space="preserve">órgão                                     (   ) Grupo </w:t>
            </w:r>
            <w:r w:rsidR="00B6645D" w:rsidRPr="00365B3A">
              <w:rPr>
                <w:rFonts w:ascii="Arial" w:hAnsi="Arial" w:cs="Arial"/>
                <w:b w:val="0"/>
                <w:sz w:val="22"/>
                <w:szCs w:val="22"/>
              </w:rPr>
              <w:t>(agrupamento de diversos componentes contábeis)</w:t>
            </w:r>
          </w:p>
          <w:p w14:paraId="2487BC82" w14:textId="77777777" w:rsidR="00905C17" w:rsidRPr="00365B3A" w:rsidRDefault="00905C17" w:rsidP="003B4C44">
            <w:pPr>
              <w:spacing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578306" w14:textId="77777777" w:rsidR="004377B0" w:rsidRPr="00365B3A" w:rsidRDefault="004377B0" w:rsidP="003B4C4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05C17" w:rsidRPr="00365B3A" w14:paraId="705B499B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EB211" w14:textId="77777777" w:rsidR="00905C17" w:rsidRPr="00365B3A" w:rsidRDefault="00905C17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Unidade orçamentária: 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2079F" w14:textId="4534E8C4" w:rsidR="00905C17" w:rsidRPr="00365B3A" w:rsidRDefault="009F2057" w:rsidP="003B4C4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xxxxxxx</w:t>
            </w:r>
            <w:proofErr w:type="spellEnd"/>
          </w:p>
        </w:tc>
      </w:tr>
      <w:tr w:rsidR="00B02504" w:rsidRPr="00365B3A" w14:paraId="101D1811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3C042" w14:textId="77777777" w:rsidR="003B4C4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Unidades Gestoras que pertencem à entidade (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UGs</w:t>
            </w:r>
            <w:proofErr w:type="spellEnd"/>
            <w:r w:rsidRPr="00365B3A">
              <w:rPr>
                <w:rFonts w:ascii="Arial" w:hAnsi="Arial" w:cs="Arial"/>
                <w:sz w:val="22"/>
                <w:szCs w:val="22"/>
              </w:rPr>
              <w:t>):</w:t>
            </w:r>
            <w:r w:rsidR="00905C17" w:rsidRPr="00365B3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B93950B" w14:textId="177C49D4" w:rsidR="00905C17" w:rsidRPr="00365B3A" w:rsidRDefault="009F2057" w:rsidP="003B4C44">
            <w:pPr>
              <w:spacing w:after="120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b w:val="0"/>
                <w:sz w:val="22"/>
                <w:szCs w:val="22"/>
              </w:rPr>
              <w:t>xxxxxx</w:t>
            </w:r>
            <w:proofErr w:type="spellEnd"/>
          </w:p>
          <w:p w14:paraId="17C9A496" w14:textId="24AB7824" w:rsidR="005653F5" w:rsidRPr="00365B3A" w:rsidRDefault="009F2057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b w:val="0"/>
                <w:sz w:val="22"/>
                <w:szCs w:val="22"/>
              </w:rPr>
              <w:t>xxxxxx</w:t>
            </w:r>
            <w:proofErr w:type="spellEnd"/>
            <w:r w:rsidRPr="00365B3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5653F5" w:rsidRPr="00365B3A">
              <w:rPr>
                <w:rFonts w:ascii="Arial" w:hAnsi="Arial" w:cs="Arial"/>
                <w:b w:val="0"/>
                <w:sz w:val="22"/>
                <w:szCs w:val="22"/>
              </w:rPr>
              <w:t xml:space="preserve">(Gestão </w:t>
            </w:r>
            <w:proofErr w:type="spellStart"/>
            <w:r w:rsidRPr="00365B3A">
              <w:rPr>
                <w:rFonts w:ascii="Arial" w:hAnsi="Arial" w:cs="Arial"/>
                <w:b w:val="0"/>
                <w:sz w:val="22"/>
                <w:szCs w:val="22"/>
              </w:rPr>
              <w:t>xxxxxx</w:t>
            </w:r>
            <w:proofErr w:type="spellEnd"/>
            <w:r w:rsidR="005653F5" w:rsidRPr="00365B3A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BBD06" w14:textId="77777777" w:rsidR="00B02504" w:rsidRPr="00365B3A" w:rsidRDefault="00B02504" w:rsidP="003B4C4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Identificação da UG:</w:t>
            </w:r>
          </w:p>
          <w:p w14:paraId="164F614E" w14:textId="26FE7441" w:rsidR="00905C17" w:rsidRPr="00365B3A" w:rsidRDefault="009F2057" w:rsidP="003B4C4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xxxxxxxx</w:t>
            </w:r>
            <w:proofErr w:type="spellEnd"/>
          </w:p>
          <w:p w14:paraId="7E54A3CE" w14:textId="34639A5C" w:rsidR="005653F5" w:rsidRPr="00365B3A" w:rsidRDefault="009F2057" w:rsidP="003B4C4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xxxxxxxx</w:t>
            </w:r>
            <w:proofErr w:type="spellEnd"/>
          </w:p>
        </w:tc>
      </w:tr>
      <w:tr w:rsidR="00B02504" w:rsidRPr="00365B3A" w14:paraId="57C11947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0AA3A" w14:textId="3D89F962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Setorial Orçamentária do </w:t>
            </w:r>
            <w:r w:rsidR="007762C7" w:rsidRPr="00365B3A">
              <w:rPr>
                <w:rFonts w:ascii="Arial" w:hAnsi="Arial" w:cs="Arial"/>
                <w:sz w:val="22"/>
                <w:szCs w:val="22"/>
              </w:rPr>
              <w:t>órgão /entidade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F7179" w14:textId="12E5267F" w:rsidR="00B02504" w:rsidRPr="00365B3A" w:rsidRDefault="009F2057" w:rsidP="003B4C4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xxxxxxx</w:t>
            </w:r>
            <w:proofErr w:type="spellEnd"/>
          </w:p>
        </w:tc>
      </w:tr>
      <w:tr w:rsidR="00B02504" w:rsidRPr="00365B3A" w14:paraId="7CA3D19C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FA66D" w14:textId="77777777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06948" w14:textId="77777777" w:rsidR="00B02504" w:rsidRPr="00365B3A" w:rsidRDefault="00B02504" w:rsidP="003B4C4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02504" w:rsidRPr="00365B3A" w14:paraId="5C8F0247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D4170" w14:textId="77777777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Ordenador de despesa responsável pela entidade:</w:t>
            </w:r>
          </w:p>
          <w:p w14:paraId="18B43198" w14:textId="6A957AEF" w:rsidR="003B4C44" w:rsidRPr="00365B3A" w:rsidRDefault="003B4C44" w:rsidP="003B4C44">
            <w:pPr>
              <w:spacing w:after="12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06D91ED" w14:textId="3EEA9D4A" w:rsidR="0045266E" w:rsidRPr="00365B3A" w:rsidRDefault="0045266E" w:rsidP="003B4C44">
            <w:pPr>
              <w:spacing w:after="120"/>
              <w:rPr>
                <w:rFonts w:ascii="Arial" w:hAnsi="Arial" w:cs="Arial"/>
                <w:b w:val="0"/>
                <w:bCs w:val="0"/>
                <w:color w:val="FF0000"/>
                <w:sz w:val="22"/>
                <w:szCs w:val="22"/>
              </w:rPr>
            </w:pPr>
            <w:r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Conforme art. 12 do Decreto nº 9.943/2021, ordenador de despesa</w:t>
            </w:r>
            <w:r w:rsidR="003506AE"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 xml:space="preserve"> compreende os titulare</w:t>
            </w:r>
            <w:r w:rsidR="00465506"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s</w:t>
            </w:r>
            <w:r w:rsidR="003506AE"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 xml:space="preserve"> da administração direta e indireta, também das empresas estatais dependentes, e os titulares das unidades básicas do respectivo órgão, entidade ou empresa estatal dependente que receberam delegação por ato próprio do ordenador de despesa. </w:t>
            </w:r>
            <w:r w:rsidR="00FB4921"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 xml:space="preserve"> </w:t>
            </w:r>
            <w:r w:rsidRPr="00365B3A">
              <w:rPr>
                <w:rFonts w:ascii="Arial" w:hAnsi="Arial" w:cs="Arial"/>
                <w:b w:val="0"/>
                <w:color w:val="FF0000"/>
                <w:sz w:val="22"/>
                <w:szCs w:val="22"/>
              </w:rPr>
              <w:t>....</w:t>
            </w:r>
          </w:p>
          <w:p w14:paraId="1BA72B9A" w14:textId="77777777" w:rsidR="0045266E" w:rsidRPr="00365B3A" w:rsidRDefault="0045266E" w:rsidP="003B4C44">
            <w:pPr>
              <w:spacing w:after="12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53DF47C5" w14:textId="49A1002A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Telefone de contato: </w:t>
            </w:r>
            <w:r w:rsidR="003B4C44" w:rsidRPr="00365B3A">
              <w:rPr>
                <w:rFonts w:ascii="Arial" w:hAnsi="Arial" w:cs="Arial"/>
                <w:sz w:val="22"/>
                <w:szCs w:val="22"/>
              </w:rPr>
              <w:t>(6</w:t>
            </w:r>
            <w:r w:rsidR="002619E5" w:rsidRPr="00365B3A">
              <w:rPr>
                <w:rFonts w:ascii="Arial" w:hAnsi="Arial" w:cs="Arial"/>
                <w:sz w:val="22"/>
                <w:szCs w:val="22"/>
              </w:rPr>
              <w:t>2</w:t>
            </w:r>
            <w:r w:rsidR="003B4C44" w:rsidRPr="00365B3A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xxxx-xxxx</w:t>
            </w:r>
            <w:proofErr w:type="spellEnd"/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12935" w14:textId="080D5FB2" w:rsidR="003B4C44" w:rsidRPr="00365B3A" w:rsidRDefault="009F2057" w:rsidP="003B4C4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xxxxxxxxxxxxxxxxxx</w:t>
            </w:r>
            <w:proofErr w:type="spellEnd"/>
            <w:r w:rsidR="003B4C44" w:rsidRPr="00365B3A">
              <w:rPr>
                <w:rFonts w:ascii="Arial" w:hAnsi="Arial" w:cs="Arial"/>
                <w:sz w:val="22"/>
                <w:szCs w:val="22"/>
              </w:rPr>
              <w:t xml:space="preserve"> (portaria 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xxxxxx</w:t>
            </w:r>
            <w:proofErr w:type="spellEnd"/>
            <w:r w:rsidR="003B4C44" w:rsidRPr="00365B3A">
              <w:rPr>
                <w:rFonts w:ascii="Arial" w:hAnsi="Arial" w:cs="Arial"/>
                <w:sz w:val="22"/>
                <w:szCs w:val="22"/>
              </w:rPr>
              <w:t xml:space="preserve">, de 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  <w:r w:rsidR="003B4C44" w:rsidRPr="00365B3A">
              <w:rPr>
                <w:rFonts w:ascii="Arial" w:hAnsi="Arial" w:cs="Arial"/>
                <w:sz w:val="22"/>
                <w:szCs w:val="22"/>
              </w:rPr>
              <w:t>/</w:t>
            </w:r>
            <w:r w:rsidRPr="00365B3A">
              <w:rPr>
                <w:rFonts w:ascii="Arial" w:hAnsi="Arial" w:cs="Arial"/>
                <w:sz w:val="22"/>
                <w:szCs w:val="22"/>
              </w:rPr>
              <w:t>x</w:t>
            </w:r>
            <w:r w:rsidR="003B4C44" w:rsidRPr="00365B3A">
              <w:rPr>
                <w:rFonts w:ascii="Arial" w:hAnsi="Arial" w:cs="Arial"/>
                <w:sz w:val="22"/>
                <w:szCs w:val="22"/>
              </w:rPr>
              <w:t>/</w:t>
            </w:r>
            <w:r w:rsidRPr="00365B3A">
              <w:rPr>
                <w:rFonts w:ascii="Arial" w:hAnsi="Arial" w:cs="Arial"/>
                <w:sz w:val="22"/>
                <w:szCs w:val="22"/>
              </w:rPr>
              <w:t>20xx</w:t>
            </w:r>
            <w:r w:rsidR="003B4C44" w:rsidRPr="00365B3A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E26AB85" w14:textId="77777777" w:rsidR="00B02504" w:rsidRPr="00365B3A" w:rsidRDefault="00B02504" w:rsidP="003B4C44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4C44" w:rsidRPr="00365B3A" w14:paraId="311D2F92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74C76" w14:textId="404488F9" w:rsidR="003B4C44" w:rsidRPr="00365B3A" w:rsidRDefault="003B4C4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E-mail institucional:</w:t>
            </w:r>
            <w:r w:rsidR="009F2057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xxxxxxxxxxxxxxxx</w:t>
            </w:r>
            <w:proofErr w:type="spellEnd"/>
          </w:p>
        </w:tc>
      </w:tr>
      <w:tr w:rsidR="00B02504" w:rsidRPr="00365B3A" w14:paraId="4BBCFA22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D2AC" w14:textId="0085FBA9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Contador Responsável: </w:t>
            </w:r>
            <w:proofErr w:type="spell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xxxxxxxxxxxxxxxxxxxxx</w:t>
            </w:r>
            <w:proofErr w:type="spellEnd"/>
          </w:p>
        </w:tc>
      </w:tr>
      <w:tr w:rsidR="00B02504" w:rsidRPr="00365B3A" w14:paraId="1D1E15F9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4C88A" w14:textId="409034C2" w:rsidR="00B02504" w:rsidRPr="00365B3A" w:rsidRDefault="00B02504" w:rsidP="003B4C4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lastRenderedPageBreak/>
              <w:t>Telefones de contato: (6</w:t>
            </w:r>
            <w:r w:rsidR="002619E5" w:rsidRPr="00365B3A">
              <w:rPr>
                <w:rFonts w:ascii="Arial" w:hAnsi="Arial" w:cs="Arial"/>
                <w:sz w:val="22"/>
                <w:szCs w:val="22"/>
              </w:rPr>
              <w:t>2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="009F2057" w:rsidRPr="00365B3A">
              <w:rPr>
                <w:rFonts w:ascii="Arial" w:hAnsi="Arial" w:cs="Arial"/>
                <w:sz w:val="22"/>
                <w:szCs w:val="22"/>
              </w:rPr>
              <w:t>xxxxxxxxxxxxxxxxxxxxxxx</w:t>
            </w:r>
            <w:proofErr w:type="spellEnd"/>
          </w:p>
        </w:tc>
      </w:tr>
    </w:tbl>
    <w:p w14:paraId="577F4AAF" w14:textId="77777777" w:rsidR="00B02504" w:rsidRPr="00365B3A" w:rsidRDefault="00B02504" w:rsidP="003B4C44">
      <w:pPr>
        <w:spacing w:after="12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  </w:t>
      </w:r>
      <w:r w:rsidRPr="00365B3A">
        <w:rPr>
          <w:rFonts w:ascii="Arial" w:hAnsi="Arial" w:cs="Arial"/>
          <w:b/>
          <w:bCs/>
          <w:sz w:val="22"/>
          <w:szCs w:val="22"/>
        </w:rPr>
        <w:t>E-mail institucional:</w:t>
      </w:r>
      <w:r w:rsidRPr="00365B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F2057" w:rsidRPr="00365B3A">
        <w:rPr>
          <w:rFonts w:ascii="Arial" w:hAnsi="Arial" w:cs="Arial"/>
          <w:sz w:val="22"/>
          <w:szCs w:val="22"/>
        </w:rPr>
        <w:t>xxxxxxxxxxxxxxxxxxxxxxxxxxxxxx</w:t>
      </w:r>
      <w:proofErr w:type="spellEnd"/>
      <w:r w:rsidRPr="00365B3A">
        <w:rPr>
          <w:rFonts w:ascii="Arial" w:hAnsi="Arial" w:cs="Arial"/>
          <w:sz w:val="22"/>
          <w:szCs w:val="22"/>
        </w:rPr>
        <w:t xml:space="preserve"> </w:t>
      </w:r>
    </w:p>
    <w:p w14:paraId="403F6905" w14:textId="77777777" w:rsidR="00134297" w:rsidRPr="00365B3A" w:rsidRDefault="00134297" w:rsidP="003B4C44">
      <w:pPr>
        <w:spacing w:after="120"/>
        <w:rPr>
          <w:rFonts w:ascii="Arial" w:hAnsi="Arial" w:cs="Arial"/>
          <w:sz w:val="22"/>
          <w:szCs w:val="22"/>
        </w:rPr>
      </w:pPr>
    </w:p>
    <w:p w14:paraId="1B0B851D" w14:textId="78BF9FB1" w:rsidR="00F36A1B" w:rsidRPr="00365B3A" w:rsidRDefault="00465506" w:rsidP="00365B3A">
      <w:pPr>
        <w:pStyle w:val="EstiloTtulo2Arial11pt"/>
      </w:pPr>
      <w:r>
        <w:t>Missão, visão e valores (buscar no site da entidade)</w:t>
      </w:r>
    </w:p>
    <w:p w14:paraId="3B08FD1B" w14:textId="7CC7E0E4" w:rsidR="0035344F" w:rsidRPr="00365B3A" w:rsidRDefault="0035344F" w:rsidP="00365B3A">
      <w:pPr>
        <w:pStyle w:val="EstiloTtulo2Arial11pt"/>
      </w:pPr>
      <w:r w:rsidRPr="00365B3A">
        <w:rPr>
          <w:u w:val="single"/>
        </w:rPr>
        <w:t>Missão</w:t>
      </w:r>
      <w:r w:rsidRPr="00365B3A">
        <w:t xml:space="preserve">: </w:t>
      </w:r>
    </w:p>
    <w:p w14:paraId="62E2BAF1" w14:textId="52B95B43" w:rsidR="0035344F" w:rsidRPr="00365B3A" w:rsidRDefault="0035344F" w:rsidP="00D06E7A">
      <w:pPr>
        <w:pStyle w:val="PargrafodaLista"/>
        <w:numPr>
          <w:ilvl w:val="0"/>
          <w:numId w:val="15"/>
        </w:num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  <w:u w:val="single"/>
        </w:rPr>
        <w:t>Visão</w:t>
      </w:r>
      <w:r w:rsidRPr="00365B3A">
        <w:rPr>
          <w:rFonts w:ascii="Arial" w:hAnsi="Arial" w:cs="Arial"/>
          <w:sz w:val="22"/>
          <w:szCs w:val="22"/>
        </w:rPr>
        <w:t xml:space="preserve">: </w:t>
      </w:r>
    </w:p>
    <w:p w14:paraId="2F2A89FE" w14:textId="2BEEFB33" w:rsidR="0035344F" w:rsidRPr="00365B3A" w:rsidRDefault="0035344F" w:rsidP="00D06E7A">
      <w:pPr>
        <w:pStyle w:val="PargrafodaLista"/>
        <w:numPr>
          <w:ilvl w:val="0"/>
          <w:numId w:val="15"/>
        </w:numPr>
        <w:spacing w:before="120"/>
        <w:ind w:left="851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  <w:u w:val="single"/>
        </w:rPr>
        <w:t>Valores</w:t>
      </w:r>
      <w:r w:rsidRPr="00365B3A">
        <w:rPr>
          <w:rFonts w:ascii="Arial" w:hAnsi="Arial" w:cs="Arial"/>
          <w:sz w:val="22"/>
          <w:szCs w:val="22"/>
        </w:rPr>
        <w:t xml:space="preserve">: </w:t>
      </w:r>
    </w:p>
    <w:p w14:paraId="0DFC91F8" w14:textId="3F955BD5" w:rsidR="00CF4D73" w:rsidRPr="00365B3A" w:rsidRDefault="0035344F" w:rsidP="00CF4D73">
      <w:pPr>
        <w:pStyle w:val="Ttulo2"/>
        <w:spacing w:before="120"/>
        <w:ind w:left="426"/>
        <w:rPr>
          <w:rFonts w:ascii="Arial" w:hAnsi="Arial" w:cs="Arial"/>
          <w:sz w:val="22"/>
          <w:szCs w:val="22"/>
        </w:rPr>
      </w:pPr>
      <w:bookmarkStart w:id="2" w:name="_Toc44343545"/>
      <w:r w:rsidRPr="00365B3A">
        <w:rPr>
          <w:rFonts w:ascii="Arial" w:hAnsi="Arial" w:cs="Arial"/>
          <w:sz w:val="22"/>
          <w:szCs w:val="22"/>
        </w:rPr>
        <w:t>Objetivos</w:t>
      </w:r>
      <w:r w:rsidR="004C2409" w:rsidRPr="00365B3A">
        <w:rPr>
          <w:rFonts w:ascii="Arial" w:hAnsi="Arial" w:cs="Arial"/>
          <w:sz w:val="22"/>
          <w:szCs w:val="22"/>
        </w:rPr>
        <w:t xml:space="preserve"> estratégicos</w:t>
      </w:r>
      <w:r w:rsidR="00E266B5" w:rsidRPr="00365B3A">
        <w:rPr>
          <w:rFonts w:ascii="Arial" w:hAnsi="Arial" w:cs="Arial"/>
          <w:sz w:val="22"/>
          <w:szCs w:val="22"/>
        </w:rPr>
        <w:t>, indicadores e metas</w:t>
      </w:r>
      <w:r w:rsidR="00CF4D73" w:rsidRPr="00365B3A">
        <w:rPr>
          <w:rFonts w:ascii="Arial" w:hAnsi="Arial" w:cs="Arial"/>
          <w:sz w:val="22"/>
          <w:szCs w:val="22"/>
        </w:rPr>
        <w:t xml:space="preserve"> (</w:t>
      </w:r>
      <w:r w:rsidR="00AC6FAF" w:rsidRPr="00365B3A">
        <w:rPr>
          <w:rFonts w:ascii="Arial" w:hAnsi="Arial" w:cs="Arial"/>
          <w:sz w:val="22"/>
          <w:szCs w:val="22"/>
        </w:rPr>
        <w:t xml:space="preserve">PET </w:t>
      </w:r>
      <w:r w:rsidR="00CF0B1B" w:rsidRPr="00365B3A">
        <w:rPr>
          <w:rFonts w:ascii="Arial" w:hAnsi="Arial" w:cs="Arial"/>
          <w:sz w:val="22"/>
          <w:szCs w:val="22"/>
        </w:rPr>
        <w:t>20xx</w:t>
      </w:r>
      <w:r w:rsidR="00CF4D73" w:rsidRPr="00365B3A">
        <w:rPr>
          <w:rFonts w:ascii="Arial" w:hAnsi="Arial" w:cs="Arial"/>
          <w:sz w:val="22"/>
          <w:szCs w:val="22"/>
        </w:rPr>
        <w:t>-</w:t>
      </w:r>
      <w:r w:rsidR="00CF0B1B" w:rsidRPr="00365B3A">
        <w:rPr>
          <w:rFonts w:ascii="Arial" w:hAnsi="Arial" w:cs="Arial"/>
          <w:sz w:val="22"/>
          <w:szCs w:val="22"/>
        </w:rPr>
        <w:t>202x</w:t>
      </w:r>
      <w:r w:rsidR="00CF4D73" w:rsidRPr="00365B3A">
        <w:rPr>
          <w:rFonts w:ascii="Arial" w:hAnsi="Arial" w:cs="Arial"/>
          <w:sz w:val="22"/>
          <w:szCs w:val="22"/>
        </w:rPr>
        <w:t>)</w:t>
      </w:r>
      <w:bookmarkEnd w:id="2"/>
    </w:p>
    <w:p w14:paraId="2D788F84" w14:textId="77777777" w:rsidR="00CF4D73" w:rsidRPr="00365B3A" w:rsidRDefault="00AC6FAF" w:rsidP="00CF4D73">
      <w:pPr>
        <w:spacing w:before="120"/>
        <w:ind w:left="426"/>
        <w:rPr>
          <w:rFonts w:ascii="Arial" w:hAnsi="Arial" w:cs="Arial"/>
          <w:sz w:val="22"/>
          <w:szCs w:val="22"/>
          <w:u w:val="single"/>
        </w:rPr>
      </w:pPr>
      <w:r w:rsidRPr="00365B3A">
        <w:rPr>
          <w:rFonts w:ascii="Arial" w:hAnsi="Arial" w:cs="Arial"/>
          <w:sz w:val="22"/>
          <w:szCs w:val="22"/>
          <w:u w:val="single"/>
        </w:rPr>
        <w:t>Principais o</w:t>
      </w:r>
      <w:r w:rsidR="00CF4D73" w:rsidRPr="00365B3A">
        <w:rPr>
          <w:rFonts w:ascii="Arial" w:hAnsi="Arial" w:cs="Arial"/>
          <w:sz w:val="22"/>
          <w:szCs w:val="22"/>
          <w:u w:val="single"/>
        </w:rPr>
        <w:t>bjetivos estratégicos</w:t>
      </w:r>
    </w:p>
    <w:p w14:paraId="05268C2E" w14:textId="00ABD3FD" w:rsidR="004C2409" w:rsidRPr="00365B3A" w:rsidRDefault="004C2409" w:rsidP="00D06E7A">
      <w:pPr>
        <w:pStyle w:val="PargrafodaLista"/>
        <w:numPr>
          <w:ilvl w:val="0"/>
          <w:numId w:val="16"/>
        </w:numPr>
        <w:tabs>
          <w:tab w:val="left" w:pos="851"/>
        </w:tabs>
        <w:spacing w:before="120"/>
        <w:ind w:left="851" w:hanging="425"/>
        <w:rPr>
          <w:rFonts w:ascii="Arial" w:hAnsi="Arial" w:cs="Arial"/>
          <w:sz w:val="22"/>
          <w:szCs w:val="22"/>
        </w:rPr>
      </w:pPr>
    </w:p>
    <w:p w14:paraId="16B16558" w14:textId="77777777" w:rsidR="00CF4D73" w:rsidRPr="00365B3A" w:rsidRDefault="00CF4D73" w:rsidP="00CF4D73">
      <w:pPr>
        <w:spacing w:before="120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365B3A">
        <w:rPr>
          <w:rFonts w:ascii="Arial" w:hAnsi="Arial" w:cs="Arial"/>
          <w:sz w:val="22"/>
          <w:szCs w:val="22"/>
          <w:u w:val="single"/>
        </w:rPr>
        <w:t>Indicadores</w:t>
      </w:r>
      <w:r w:rsidR="00DC1C0E" w:rsidRPr="00365B3A">
        <w:rPr>
          <w:rFonts w:ascii="Arial" w:hAnsi="Arial" w:cs="Arial"/>
          <w:sz w:val="22"/>
          <w:szCs w:val="22"/>
          <w:u w:val="single"/>
        </w:rPr>
        <w:t xml:space="preserve"> e metas</w:t>
      </w:r>
    </w:p>
    <w:p w14:paraId="2E89A920" w14:textId="0A92331F" w:rsidR="00CF4D73" w:rsidRPr="00365B3A" w:rsidRDefault="00DC1C0E" w:rsidP="00D06E7A">
      <w:pPr>
        <w:pStyle w:val="PargrafodaLista"/>
        <w:numPr>
          <w:ilvl w:val="0"/>
          <w:numId w:val="16"/>
        </w:numPr>
        <w:tabs>
          <w:tab w:val="left" w:pos="851"/>
        </w:tabs>
        <w:spacing w:before="120"/>
        <w:ind w:left="426" w:firstLine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Páginas </w:t>
      </w:r>
      <w:r w:rsidR="00CF0B1B" w:rsidRPr="00365B3A">
        <w:rPr>
          <w:rFonts w:ascii="Arial" w:hAnsi="Arial" w:cs="Arial"/>
          <w:sz w:val="22"/>
          <w:szCs w:val="22"/>
        </w:rPr>
        <w:t xml:space="preserve">XX </w:t>
      </w:r>
      <w:r w:rsidRPr="00365B3A">
        <w:rPr>
          <w:rFonts w:ascii="Arial" w:hAnsi="Arial" w:cs="Arial"/>
          <w:sz w:val="22"/>
          <w:szCs w:val="22"/>
        </w:rPr>
        <w:t xml:space="preserve">- </w:t>
      </w:r>
      <w:r w:rsidR="00CF0B1B" w:rsidRPr="00365B3A">
        <w:rPr>
          <w:rFonts w:ascii="Arial" w:hAnsi="Arial" w:cs="Arial"/>
          <w:sz w:val="22"/>
          <w:szCs w:val="22"/>
        </w:rPr>
        <w:t xml:space="preserve">XX </w:t>
      </w:r>
      <w:r w:rsidRPr="00365B3A">
        <w:rPr>
          <w:rFonts w:ascii="Arial" w:hAnsi="Arial" w:cs="Arial"/>
          <w:sz w:val="22"/>
          <w:szCs w:val="22"/>
        </w:rPr>
        <w:t>do</w:t>
      </w:r>
      <w:r w:rsidR="009F2057" w:rsidRPr="00365B3A">
        <w:rPr>
          <w:rFonts w:ascii="Arial" w:hAnsi="Arial" w:cs="Arial"/>
          <w:sz w:val="22"/>
          <w:szCs w:val="22"/>
        </w:rPr>
        <w:t xml:space="preserve"> planejamento estratégico do [sigla da organização] </w:t>
      </w:r>
      <w:r w:rsidRPr="00365B3A">
        <w:rPr>
          <w:rFonts w:ascii="Arial" w:hAnsi="Arial" w:cs="Arial"/>
          <w:sz w:val="22"/>
          <w:szCs w:val="22"/>
        </w:rPr>
        <w:t xml:space="preserve">para o período </w:t>
      </w:r>
      <w:r w:rsidR="00CF0B1B" w:rsidRPr="00365B3A">
        <w:rPr>
          <w:rFonts w:ascii="Arial" w:hAnsi="Arial" w:cs="Arial"/>
          <w:sz w:val="22"/>
          <w:szCs w:val="22"/>
        </w:rPr>
        <w:t>20XX</w:t>
      </w:r>
      <w:r w:rsidRPr="00365B3A">
        <w:rPr>
          <w:rFonts w:ascii="Arial" w:hAnsi="Arial" w:cs="Arial"/>
          <w:sz w:val="22"/>
          <w:szCs w:val="22"/>
        </w:rPr>
        <w:t>-202</w:t>
      </w:r>
      <w:r w:rsidR="00CF0B1B" w:rsidRPr="00365B3A">
        <w:rPr>
          <w:rFonts w:ascii="Arial" w:hAnsi="Arial" w:cs="Arial"/>
          <w:sz w:val="22"/>
          <w:szCs w:val="22"/>
        </w:rPr>
        <w:t>X</w:t>
      </w:r>
      <w:r w:rsidRPr="00365B3A">
        <w:rPr>
          <w:rFonts w:ascii="Arial" w:hAnsi="Arial" w:cs="Arial"/>
          <w:sz w:val="22"/>
          <w:szCs w:val="22"/>
        </w:rPr>
        <w:t>.</w:t>
      </w:r>
    </w:p>
    <w:p w14:paraId="722A0764" w14:textId="52DFA409" w:rsidR="00E266B5" w:rsidRPr="00365B3A" w:rsidRDefault="00E266B5" w:rsidP="00E266B5">
      <w:pPr>
        <w:pStyle w:val="Ttulo2"/>
        <w:spacing w:before="120"/>
        <w:ind w:left="426"/>
        <w:rPr>
          <w:rFonts w:ascii="Arial" w:hAnsi="Arial" w:cs="Arial"/>
          <w:sz w:val="22"/>
          <w:szCs w:val="22"/>
        </w:rPr>
      </w:pPr>
      <w:bookmarkStart w:id="3" w:name="_Toc44343546"/>
      <w:r w:rsidRPr="00365B3A">
        <w:rPr>
          <w:rFonts w:ascii="Arial" w:hAnsi="Arial" w:cs="Arial"/>
          <w:sz w:val="22"/>
          <w:szCs w:val="22"/>
        </w:rPr>
        <w:t>Marco regulatório</w:t>
      </w:r>
      <w:bookmarkEnd w:id="3"/>
      <w:r w:rsidR="00491740" w:rsidRPr="00365B3A">
        <w:rPr>
          <w:rFonts w:ascii="Arial" w:hAnsi="Arial" w:cs="Arial"/>
          <w:sz w:val="22"/>
          <w:szCs w:val="22"/>
        </w:rPr>
        <w:t xml:space="preserve"> (verificar site ou sistema de contabilidade do Estado de Goiás)</w:t>
      </w:r>
    </w:p>
    <w:p w14:paraId="7B12A9DD" w14:textId="3E82B664" w:rsidR="00E266B5" w:rsidRPr="00365B3A" w:rsidRDefault="009F2057" w:rsidP="00D06E7A">
      <w:pPr>
        <w:pStyle w:val="PargrafodaLista"/>
        <w:numPr>
          <w:ilvl w:val="0"/>
          <w:numId w:val="3"/>
        </w:numPr>
        <w:spacing w:before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Leis</w:t>
      </w:r>
    </w:p>
    <w:p w14:paraId="379BFDAF" w14:textId="4EF4228C" w:rsidR="009F2057" w:rsidRPr="00365B3A" w:rsidRDefault="009F2057" w:rsidP="00D06E7A">
      <w:pPr>
        <w:pStyle w:val="PargrafodaLista"/>
        <w:numPr>
          <w:ilvl w:val="0"/>
          <w:numId w:val="3"/>
        </w:numPr>
        <w:spacing w:before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Decretos</w:t>
      </w:r>
    </w:p>
    <w:p w14:paraId="06DE34FF" w14:textId="45291ED5" w:rsidR="009F2057" w:rsidRPr="00365B3A" w:rsidRDefault="009F2057" w:rsidP="00D06E7A">
      <w:pPr>
        <w:pStyle w:val="PargrafodaLista"/>
        <w:numPr>
          <w:ilvl w:val="0"/>
          <w:numId w:val="3"/>
        </w:numPr>
        <w:spacing w:before="120"/>
        <w:ind w:left="426" w:firstLine="0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....</w:t>
      </w:r>
    </w:p>
    <w:p w14:paraId="4FC0A69D" w14:textId="26512168" w:rsidR="00A91C1B" w:rsidRPr="00365B3A" w:rsidRDefault="00A91C1B" w:rsidP="00543812">
      <w:pPr>
        <w:pStyle w:val="Ttulo3"/>
        <w:spacing w:before="120" w:after="60"/>
        <w:rPr>
          <w:rFonts w:ascii="Arial" w:hAnsi="Arial" w:cs="Arial"/>
          <w:sz w:val="22"/>
          <w:szCs w:val="22"/>
        </w:rPr>
      </w:pPr>
      <w:bookmarkStart w:id="4" w:name="_Toc44343547"/>
      <w:r w:rsidRPr="00365B3A">
        <w:rPr>
          <w:rFonts w:ascii="Arial" w:hAnsi="Arial" w:cs="Arial"/>
          <w:sz w:val="22"/>
          <w:szCs w:val="22"/>
        </w:rPr>
        <w:t>Estrutura de Relatório Financeiro Aplicável</w:t>
      </w:r>
      <w:bookmarkEnd w:id="4"/>
      <w:r w:rsidR="00293ECC" w:rsidRPr="00365B3A">
        <w:rPr>
          <w:rFonts w:ascii="Arial" w:hAnsi="Arial" w:cs="Arial"/>
          <w:sz w:val="22"/>
          <w:szCs w:val="22"/>
        </w:rPr>
        <w:t xml:space="preserve"> (site da entidade auditada)</w:t>
      </w:r>
    </w:p>
    <w:tbl>
      <w:tblPr>
        <w:tblW w:w="9781" w:type="dxa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8024"/>
      </w:tblGrid>
      <w:tr w:rsidR="00C63949" w:rsidRPr="00365B3A" w14:paraId="3E01533A" w14:textId="77777777" w:rsidTr="00351658">
        <w:trPr>
          <w:trHeight w:val="450"/>
        </w:trPr>
        <w:tc>
          <w:tcPr>
            <w:tcW w:w="1696" w:type="dxa"/>
            <w:shd w:val="clear" w:color="auto" w:fill="C6D9F1" w:themeFill="text2" w:themeFillTint="33"/>
            <w:vAlign w:val="center"/>
          </w:tcPr>
          <w:p w14:paraId="2CC4A236" w14:textId="77777777" w:rsidR="00C63949" w:rsidRPr="00365B3A" w:rsidRDefault="00C63949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Ciclos Contábeis</w:t>
            </w:r>
          </w:p>
        </w:tc>
        <w:tc>
          <w:tcPr>
            <w:tcW w:w="8085" w:type="dxa"/>
            <w:shd w:val="clear" w:color="auto" w:fill="C6D9F1" w:themeFill="text2" w:themeFillTint="33"/>
            <w:vAlign w:val="center"/>
          </w:tcPr>
          <w:p w14:paraId="0E8FCEE8" w14:textId="77777777" w:rsidR="00C63949" w:rsidRPr="00365B3A" w:rsidRDefault="00C63949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Legislação (estrutura de relatório aplicável)</w:t>
            </w:r>
          </w:p>
        </w:tc>
      </w:tr>
      <w:tr w:rsidR="00C63949" w:rsidRPr="00365B3A" w14:paraId="18BCDE81" w14:textId="77777777" w:rsidTr="00351658">
        <w:trPr>
          <w:trHeight w:val="2824"/>
        </w:trPr>
        <w:tc>
          <w:tcPr>
            <w:tcW w:w="1696" w:type="dxa"/>
            <w:shd w:val="clear" w:color="auto" w:fill="auto"/>
            <w:vAlign w:val="center"/>
          </w:tcPr>
          <w:p w14:paraId="53E2B3B5" w14:textId="77777777" w:rsidR="00C63949" w:rsidRPr="00365B3A" w:rsidRDefault="00C63949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Despesas e Receitas</w:t>
            </w:r>
          </w:p>
        </w:tc>
        <w:tc>
          <w:tcPr>
            <w:tcW w:w="8085" w:type="dxa"/>
            <w:shd w:val="clear" w:color="auto" w:fill="auto"/>
          </w:tcPr>
          <w:p w14:paraId="3B150637" w14:textId="77777777" w:rsidR="00C63949" w:rsidRPr="00365B3A" w:rsidRDefault="00A0153B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63949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Lei 101/2000 – LRF</w:t>
              </w:r>
              <w:bookmarkStart w:id="5" w:name="art50"/>
              <w:bookmarkEnd w:id="5"/>
            </w:hyperlink>
          </w:p>
          <w:p w14:paraId="309C2F31" w14:textId="77777777" w:rsidR="00C63949" w:rsidRPr="00365B3A" w:rsidRDefault="00C63949" w:rsidP="00C9624D">
            <w:pPr>
              <w:spacing w:before="120" w:after="60"/>
              <w:ind w:left="3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5B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Art. 50.</w:t>
            </w:r>
            <w:r w:rsidRPr="00365B3A"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365B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Além de obedecer às demais normas de contabilidade pública, a escrituração das contas públicas observará as seguintes:</w:t>
            </w:r>
          </w:p>
          <w:p w14:paraId="72CB4204" w14:textId="77777777" w:rsidR="00C63949" w:rsidRPr="00365B3A" w:rsidRDefault="00C63949" w:rsidP="00C9624D">
            <w:pPr>
              <w:spacing w:before="120" w:after="60"/>
              <w:ind w:left="4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 </w:t>
            </w:r>
            <w:bookmarkStart w:id="6" w:name="art50i"/>
            <w:bookmarkEnd w:id="6"/>
            <w:r w:rsidRPr="00365B3A">
              <w:rPr>
                <w:rFonts w:ascii="Arial" w:hAnsi="Arial" w:cs="Arial"/>
                <w:sz w:val="22"/>
                <w:szCs w:val="22"/>
              </w:rPr>
              <w:t xml:space="preserve">I - </w:t>
            </w:r>
            <w:proofErr w:type="gramStart"/>
            <w:r w:rsidRPr="00365B3A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365B3A">
              <w:rPr>
                <w:rFonts w:ascii="Arial" w:hAnsi="Arial" w:cs="Arial"/>
                <w:sz w:val="22"/>
                <w:szCs w:val="22"/>
              </w:rPr>
              <w:t xml:space="preserve"> disponibilidade de caixa constará de registro próprio, de modo que os recursos vinculados a órgão, fundo ou despesa obrigatória fiquem identificados e escriturados de forma individualizada; </w:t>
            </w:r>
          </w:p>
          <w:p w14:paraId="7AB07DC6" w14:textId="77777777" w:rsidR="00C63949" w:rsidRPr="00365B3A" w:rsidRDefault="00C63949" w:rsidP="00C9624D">
            <w:pPr>
              <w:spacing w:before="120" w:after="60"/>
              <w:ind w:left="4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II - </w:t>
            </w:r>
            <w:proofErr w:type="gramStart"/>
            <w:r w:rsidRPr="00365B3A">
              <w:rPr>
                <w:rFonts w:ascii="Arial" w:hAnsi="Arial" w:cs="Arial"/>
                <w:sz w:val="22"/>
                <w:szCs w:val="22"/>
              </w:rPr>
              <w:t>a despesa e a assunção</w:t>
            </w:r>
            <w:proofErr w:type="gramEnd"/>
            <w:r w:rsidRPr="00365B3A">
              <w:rPr>
                <w:rFonts w:ascii="Arial" w:hAnsi="Arial" w:cs="Arial"/>
                <w:sz w:val="22"/>
                <w:szCs w:val="22"/>
              </w:rPr>
              <w:t xml:space="preserve"> de compromisso serão registradas segundo o regime de competência, apurando-se, em caráter complementar, o resultado dos fluxos financeiros pelo regime de caixa;</w:t>
            </w:r>
          </w:p>
          <w:p w14:paraId="5FD60B8A" w14:textId="77777777" w:rsidR="00C63949" w:rsidRPr="00365B3A" w:rsidRDefault="00C63949" w:rsidP="00C9624D">
            <w:pPr>
              <w:spacing w:before="120" w:after="60"/>
              <w:ind w:left="4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III - as demonstrações contábeis compreenderão, isolada e conjuntamente, as transações e operações de cada órgão, fundo ou entidade da administração direta, autárquica e fundacional, inclusive empresa estatal dependente;</w:t>
            </w:r>
          </w:p>
          <w:p w14:paraId="31859BA7" w14:textId="117B5E50" w:rsidR="00C63949" w:rsidRPr="00365B3A" w:rsidRDefault="00A0153B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63949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MCASP</w:t>
              </w:r>
            </w:hyperlink>
            <w:r w:rsidR="00C63949" w:rsidRPr="00365B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10363" w:rsidRPr="00365B3A">
              <w:rPr>
                <w:rFonts w:ascii="Arial" w:hAnsi="Arial" w:cs="Arial"/>
                <w:sz w:val="22"/>
                <w:szCs w:val="22"/>
              </w:rPr>
              <w:t>9</w:t>
            </w:r>
            <w:r w:rsidR="00C63949" w:rsidRPr="00365B3A">
              <w:rPr>
                <w:rFonts w:ascii="Arial" w:hAnsi="Arial" w:cs="Arial"/>
                <w:sz w:val="22"/>
                <w:szCs w:val="22"/>
              </w:rPr>
              <w:t>ª Edição, Parte I – Receita e Despesa Orçamentária</w:t>
            </w:r>
          </w:p>
          <w:p w14:paraId="41028533" w14:textId="44DDDA23" w:rsidR="00C63949" w:rsidRPr="00365B3A" w:rsidRDefault="00A0153B" w:rsidP="009F2057">
            <w:pPr>
              <w:numPr>
                <w:ilvl w:val="0"/>
                <w:numId w:val="4"/>
              </w:numPr>
              <w:spacing w:before="120" w:after="60"/>
              <w:ind w:left="317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1F7F6B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MCASP</w:t>
              </w:r>
            </w:hyperlink>
            <w:r w:rsidR="001F7F6B" w:rsidRPr="00365B3A">
              <w:rPr>
                <w:rFonts w:ascii="Arial" w:hAnsi="Arial" w:cs="Arial"/>
                <w:sz w:val="22"/>
                <w:szCs w:val="22"/>
              </w:rPr>
              <w:t>,</w:t>
            </w:r>
            <w:r w:rsidR="00C63949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0363" w:rsidRPr="00365B3A">
              <w:rPr>
                <w:rFonts w:ascii="Arial" w:hAnsi="Arial" w:cs="Arial"/>
                <w:sz w:val="22"/>
                <w:szCs w:val="22"/>
              </w:rPr>
              <w:t>9</w:t>
            </w:r>
            <w:r w:rsidR="00C63949" w:rsidRPr="00365B3A">
              <w:rPr>
                <w:rFonts w:ascii="Arial" w:hAnsi="Arial" w:cs="Arial"/>
                <w:sz w:val="22"/>
                <w:szCs w:val="22"/>
              </w:rPr>
              <w:t>ª Edição, Parte II – Procedimentos Contábeis Patrimoniais</w:t>
            </w:r>
          </w:p>
        </w:tc>
      </w:tr>
      <w:tr w:rsidR="00351658" w:rsidRPr="00365B3A" w14:paraId="647ABC8E" w14:textId="77777777" w:rsidTr="00351658">
        <w:tc>
          <w:tcPr>
            <w:tcW w:w="1696" w:type="dxa"/>
            <w:shd w:val="clear" w:color="auto" w:fill="auto"/>
            <w:vAlign w:val="center"/>
          </w:tcPr>
          <w:p w14:paraId="20B0C0B3" w14:textId="77777777" w:rsidR="00351658" w:rsidRPr="00365B3A" w:rsidRDefault="00351658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Direitos</w:t>
            </w:r>
          </w:p>
        </w:tc>
        <w:tc>
          <w:tcPr>
            <w:tcW w:w="8085" w:type="dxa"/>
            <w:shd w:val="clear" w:color="auto" w:fill="auto"/>
          </w:tcPr>
          <w:p w14:paraId="224FA507" w14:textId="0C4927B8" w:rsidR="00351658" w:rsidRPr="00365B3A" w:rsidRDefault="009F2057" w:rsidP="009F2057">
            <w:pPr>
              <w:numPr>
                <w:ilvl w:val="0"/>
                <w:numId w:val="4"/>
              </w:numPr>
              <w:spacing w:before="120" w:after="60"/>
              <w:ind w:left="317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....</w:t>
            </w:r>
            <w:r w:rsidR="00C9624D" w:rsidRPr="00365B3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351658" w:rsidRPr="00365B3A" w14:paraId="45E5D7EC" w14:textId="77777777" w:rsidTr="00351658">
        <w:tc>
          <w:tcPr>
            <w:tcW w:w="1696" w:type="dxa"/>
            <w:shd w:val="clear" w:color="auto" w:fill="auto"/>
            <w:vAlign w:val="center"/>
          </w:tcPr>
          <w:p w14:paraId="53A08A92" w14:textId="77777777" w:rsidR="00351658" w:rsidRPr="00365B3A" w:rsidRDefault="00351658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Obrigações</w:t>
            </w:r>
          </w:p>
        </w:tc>
        <w:tc>
          <w:tcPr>
            <w:tcW w:w="8085" w:type="dxa"/>
            <w:shd w:val="clear" w:color="auto" w:fill="auto"/>
          </w:tcPr>
          <w:p w14:paraId="50F0EDF6" w14:textId="0E06379A" w:rsidR="00351658" w:rsidRPr="00365B3A" w:rsidRDefault="00A0153B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1F7F6B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MCASP</w:t>
              </w:r>
            </w:hyperlink>
            <w:r w:rsidR="001F7F6B" w:rsidRPr="00365B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E2261" w:rsidRPr="00365B3A">
              <w:rPr>
                <w:rFonts w:ascii="Arial" w:hAnsi="Arial" w:cs="Arial"/>
                <w:sz w:val="22"/>
                <w:szCs w:val="22"/>
              </w:rPr>
              <w:t>9</w:t>
            </w:r>
            <w:r w:rsidR="00351658" w:rsidRPr="00365B3A">
              <w:rPr>
                <w:rFonts w:ascii="Arial" w:hAnsi="Arial" w:cs="Arial"/>
                <w:sz w:val="22"/>
                <w:szCs w:val="22"/>
              </w:rPr>
              <w:t>ª Edição, Parte II e IV</w:t>
            </w:r>
          </w:p>
        </w:tc>
      </w:tr>
      <w:tr w:rsidR="00351658" w:rsidRPr="00365B3A" w14:paraId="7622AD51" w14:textId="77777777" w:rsidTr="00351658">
        <w:tc>
          <w:tcPr>
            <w:tcW w:w="1696" w:type="dxa"/>
            <w:shd w:val="clear" w:color="auto" w:fill="auto"/>
            <w:vAlign w:val="center"/>
          </w:tcPr>
          <w:p w14:paraId="1D99659C" w14:textId="77777777" w:rsidR="00351658" w:rsidRPr="00365B3A" w:rsidRDefault="00351658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lastRenderedPageBreak/>
              <w:t>Demonstrações contábeis</w:t>
            </w:r>
          </w:p>
        </w:tc>
        <w:tc>
          <w:tcPr>
            <w:tcW w:w="8085" w:type="dxa"/>
            <w:shd w:val="clear" w:color="auto" w:fill="auto"/>
          </w:tcPr>
          <w:p w14:paraId="20DBC23A" w14:textId="77777777" w:rsidR="00C63949" w:rsidRPr="00365B3A" w:rsidRDefault="00351658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Lei </w:t>
            </w:r>
            <w:hyperlink r:id="rId12" w:history="1">
              <w:r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4320/1964</w:t>
              </w:r>
            </w:hyperlink>
            <w:r w:rsidR="00C63949" w:rsidRPr="00365B3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9B6F986" w14:textId="77777777" w:rsidR="00351658" w:rsidRPr="00365B3A" w:rsidRDefault="00351658" w:rsidP="00C9624D">
            <w:pPr>
              <w:spacing w:before="120" w:after="6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 art. 101. Os resultados gerais do exercício serão demonstrados no Balanço Orçamentário, no Balanço Financeiro, no Balanço Patrimonial, na Demonstração das Variações Patrimoniais (...).</w:t>
            </w:r>
          </w:p>
          <w:p w14:paraId="6B8F43F9" w14:textId="1F8FBBFB" w:rsidR="00351658" w:rsidRPr="00365B3A" w:rsidRDefault="00A0153B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C9624D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MCASP</w:t>
              </w:r>
            </w:hyperlink>
            <w:r w:rsidR="00C9624D" w:rsidRPr="00365B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E2261" w:rsidRPr="00365B3A">
              <w:rPr>
                <w:rFonts w:ascii="Arial" w:hAnsi="Arial" w:cs="Arial"/>
                <w:sz w:val="22"/>
                <w:szCs w:val="22"/>
              </w:rPr>
              <w:t>9</w:t>
            </w:r>
            <w:r w:rsidR="00351658" w:rsidRPr="00365B3A">
              <w:rPr>
                <w:rFonts w:ascii="Arial" w:hAnsi="Arial" w:cs="Arial"/>
                <w:sz w:val="22"/>
                <w:szCs w:val="22"/>
              </w:rPr>
              <w:t>ª Edição, Parte V - Demonstrações Contábeis Aplicadas ao Setor Público</w:t>
            </w:r>
          </w:p>
          <w:p w14:paraId="722F8D6F" w14:textId="77777777" w:rsidR="00351658" w:rsidRPr="00365B3A" w:rsidRDefault="00351658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Balanço Orçamentário</w:t>
            </w:r>
          </w:p>
          <w:p w14:paraId="2551BD68" w14:textId="77777777" w:rsidR="00351658" w:rsidRPr="00365B3A" w:rsidRDefault="00351658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Balanço Financeiro</w:t>
            </w:r>
          </w:p>
          <w:p w14:paraId="4BDC0FC7" w14:textId="77777777" w:rsidR="00351658" w:rsidRPr="00365B3A" w:rsidRDefault="00351658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Balanço Patrimonial</w:t>
            </w:r>
          </w:p>
          <w:p w14:paraId="54562CB1" w14:textId="77777777" w:rsidR="00351658" w:rsidRPr="00365B3A" w:rsidRDefault="00351658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Demonstração das Variações Patrimoniais</w:t>
            </w:r>
          </w:p>
          <w:p w14:paraId="08FD759E" w14:textId="77777777" w:rsidR="00351658" w:rsidRPr="00365B3A" w:rsidRDefault="00351658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Demonstração dos Fluxos de Caixa</w:t>
            </w:r>
          </w:p>
          <w:p w14:paraId="7E95F6C7" w14:textId="77777777" w:rsidR="00C63949" w:rsidRPr="00365B3A" w:rsidRDefault="00C63949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Demonstração das Mutações no Patrimônio Líquido</w:t>
            </w:r>
          </w:p>
          <w:p w14:paraId="5A291BF7" w14:textId="77777777" w:rsidR="00C63949" w:rsidRPr="00365B3A" w:rsidRDefault="00C63949" w:rsidP="00C9624D">
            <w:pPr>
              <w:spacing w:before="120" w:after="60"/>
              <w:ind w:firstLine="459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Notas explicativas</w:t>
            </w:r>
          </w:p>
        </w:tc>
      </w:tr>
      <w:tr w:rsidR="00351658" w:rsidRPr="00365B3A" w14:paraId="70FDCC7A" w14:textId="77777777" w:rsidTr="00351658">
        <w:tc>
          <w:tcPr>
            <w:tcW w:w="1696" w:type="dxa"/>
            <w:shd w:val="clear" w:color="auto" w:fill="auto"/>
            <w:vAlign w:val="center"/>
          </w:tcPr>
          <w:p w14:paraId="2B5FED6B" w14:textId="77777777" w:rsidR="00351658" w:rsidRPr="00365B3A" w:rsidRDefault="00351658" w:rsidP="00C9624D">
            <w:pPr>
              <w:spacing w:before="12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Plano de Contas</w:t>
            </w:r>
          </w:p>
        </w:tc>
        <w:tc>
          <w:tcPr>
            <w:tcW w:w="8085" w:type="dxa"/>
            <w:shd w:val="clear" w:color="auto" w:fill="auto"/>
          </w:tcPr>
          <w:p w14:paraId="1A23F86A" w14:textId="682B4607" w:rsidR="00351658" w:rsidRPr="00365B3A" w:rsidRDefault="00A0153B" w:rsidP="00D06E7A">
            <w:pPr>
              <w:numPr>
                <w:ilvl w:val="0"/>
                <w:numId w:val="4"/>
              </w:numPr>
              <w:spacing w:before="120" w:after="60"/>
              <w:ind w:left="317" w:hanging="284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1F7F6B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MCASP</w:t>
              </w:r>
            </w:hyperlink>
            <w:r w:rsidR="001F7F6B" w:rsidRPr="00365B3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E2261" w:rsidRPr="00365B3A">
              <w:rPr>
                <w:rFonts w:ascii="Arial" w:hAnsi="Arial" w:cs="Arial"/>
                <w:sz w:val="22"/>
                <w:szCs w:val="22"/>
              </w:rPr>
              <w:t>9</w:t>
            </w:r>
            <w:r w:rsidR="00351658" w:rsidRPr="00365B3A">
              <w:rPr>
                <w:rFonts w:ascii="Arial" w:hAnsi="Arial" w:cs="Arial"/>
                <w:sz w:val="22"/>
                <w:szCs w:val="22"/>
              </w:rPr>
              <w:t>ª Edição, Parte IV – Plano de Contas Aplicado ao Setor Público</w:t>
            </w:r>
          </w:p>
        </w:tc>
      </w:tr>
    </w:tbl>
    <w:p w14:paraId="539A5995" w14:textId="77777777" w:rsidR="00BF69A1" w:rsidRPr="00365B3A" w:rsidRDefault="00BF69A1" w:rsidP="00A91C1B">
      <w:pPr>
        <w:rPr>
          <w:rFonts w:ascii="Arial" w:hAnsi="Arial" w:cs="Arial"/>
          <w:b/>
          <w:sz w:val="22"/>
          <w:szCs w:val="22"/>
        </w:rPr>
        <w:sectPr w:rsidR="00BF69A1" w:rsidRPr="00365B3A" w:rsidSect="00CB039A">
          <w:headerReference w:type="default" r:id="rId15"/>
          <w:pgSz w:w="11907" w:h="16840" w:code="9"/>
          <w:pgMar w:top="822" w:right="1275" w:bottom="851" w:left="1729" w:header="720" w:footer="624" w:gutter="0"/>
          <w:cols w:space="720"/>
          <w:docGrid w:linePitch="272"/>
        </w:sectPr>
      </w:pPr>
    </w:p>
    <w:p w14:paraId="636B8D4E" w14:textId="58043440" w:rsidR="00E266B5" w:rsidRPr="00365B3A" w:rsidRDefault="00A91C1B" w:rsidP="00E266B5">
      <w:pPr>
        <w:pStyle w:val="Ttulo2"/>
        <w:spacing w:before="120"/>
        <w:ind w:left="426"/>
        <w:rPr>
          <w:rFonts w:ascii="Arial" w:hAnsi="Arial" w:cs="Arial"/>
          <w:sz w:val="22"/>
          <w:szCs w:val="22"/>
        </w:rPr>
      </w:pPr>
      <w:bookmarkStart w:id="7" w:name="_Toc44343548"/>
      <w:r w:rsidRPr="00365B3A">
        <w:rPr>
          <w:rFonts w:ascii="Arial" w:hAnsi="Arial" w:cs="Arial"/>
          <w:sz w:val="22"/>
          <w:szCs w:val="22"/>
        </w:rPr>
        <w:lastRenderedPageBreak/>
        <w:t>Organograma</w:t>
      </w:r>
      <w:r w:rsidR="00E266B5" w:rsidRPr="00365B3A">
        <w:rPr>
          <w:rFonts w:ascii="Arial" w:hAnsi="Arial" w:cs="Arial"/>
          <w:sz w:val="22"/>
          <w:szCs w:val="22"/>
        </w:rPr>
        <w:t xml:space="preserve"> da entidade</w:t>
      </w:r>
      <w:bookmarkEnd w:id="7"/>
      <w:r w:rsidR="00736A71" w:rsidRPr="00365B3A">
        <w:rPr>
          <w:rFonts w:ascii="Arial" w:hAnsi="Arial" w:cs="Arial"/>
          <w:sz w:val="22"/>
          <w:szCs w:val="22"/>
        </w:rPr>
        <w:t xml:space="preserve"> (site da entidade auditada)</w:t>
      </w:r>
    </w:p>
    <w:p w14:paraId="3018E3EB" w14:textId="77777777" w:rsidR="00BF69A1" w:rsidRPr="00365B3A" w:rsidRDefault="00921023" w:rsidP="002015AA">
      <w:pPr>
        <w:pStyle w:val="PargrafodaLista"/>
        <w:ind w:left="0"/>
        <w:rPr>
          <w:rFonts w:ascii="Arial" w:hAnsi="Arial" w:cs="Arial"/>
          <w:i/>
          <w:sz w:val="22"/>
          <w:szCs w:val="22"/>
        </w:rPr>
      </w:pPr>
      <w:r w:rsidRPr="00365B3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9B4F9EA" wp14:editId="6EE45342">
            <wp:extent cx="9613862" cy="5133975"/>
            <wp:effectExtent l="0" t="0" r="6985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0878" t="22448" r="12080" b="1006"/>
                    <a:stretch/>
                  </pic:blipFill>
                  <pic:spPr bwMode="auto">
                    <a:xfrm>
                      <a:off x="0" y="0"/>
                      <a:ext cx="9629876" cy="51425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C8E81" w14:textId="77777777" w:rsidR="00BF69A1" w:rsidRPr="00365B3A" w:rsidRDefault="00BF69A1" w:rsidP="00921023">
      <w:pPr>
        <w:rPr>
          <w:rFonts w:ascii="Arial" w:hAnsi="Arial" w:cs="Arial"/>
          <w:i/>
          <w:sz w:val="22"/>
          <w:szCs w:val="22"/>
        </w:rPr>
        <w:sectPr w:rsidR="00BF69A1" w:rsidRPr="00365B3A" w:rsidSect="00BF69A1">
          <w:headerReference w:type="default" r:id="rId17"/>
          <w:footerReference w:type="default" r:id="rId18"/>
          <w:pgSz w:w="16840" w:h="11907" w:orient="landscape" w:code="9"/>
          <w:pgMar w:top="1729" w:right="822" w:bottom="1275" w:left="851" w:header="720" w:footer="720" w:gutter="0"/>
          <w:cols w:space="720"/>
          <w:docGrid w:linePitch="272"/>
        </w:sectPr>
      </w:pPr>
    </w:p>
    <w:p w14:paraId="1F23C66E" w14:textId="1708E4F3" w:rsidR="00C9624D" w:rsidRPr="00365B3A" w:rsidRDefault="006F5384" w:rsidP="00365B3A">
      <w:pPr>
        <w:pStyle w:val="EstiloTtulo2Arial11pt"/>
      </w:pPr>
      <w:bookmarkStart w:id="8" w:name="_Toc44343549"/>
      <w:r w:rsidRPr="00365B3A">
        <w:lastRenderedPageBreak/>
        <w:t xml:space="preserve">PRINCIPAIS </w:t>
      </w:r>
      <w:r w:rsidR="00855873" w:rsidRPr="00365B3A">
        <w:t>PROGRAMAS E AÇÕES ORÇAMENTÁRIAS</w:t>
      </w:r>
      <w:bookmarkEnd w:id="8"/>
      <w:r w:rsidR="00601C05" w:rsidRPr="00365B3A">
        <w:t xml:space="preserve"> </w:t>
      </w:r>
      <w:r w:rsidR="00F36A1B" w:rsidRPr="00365B3A">
        <w:t>(Tirar informação do B.O ou Anexo 11 dos demonstrativos financeiros)</w:t>
      </w:r>
    </w:p>
    <w:p w14:paraId="3A801C17" w14:textId="1A7EB7AA" w:rsidR="00C9624D" w:rsidRPr="00365B3A" w:rsidRDefault="00C9624D" w:rsidP="00BF6C20">
      <w:pPr>
        <w:pStyle w:val="Ttulo3"/>
        <w:spacing w:before="120"/>
        <w:rPr>
          <w:rFonts w:ascii="Arial" w:hAnsi="Arial" w:cs="Arial"/>
          <w:sz w:val="22"/>
          <w:szCs w:val="22"/>
        </w:rPr>
      </w:pPr>
      <w:bookmarkStart w:id="9" w:name="_Toc44343550"/>
      <w:r w:rsidRPr="00365B3A">
        <w:rPr>
          <w:rFonts w:ascii="Arial" w:hAnsi="Arial" w:cs="Arial"/>
          <w:sz w:val="22"/>
          <w:szCs w:val="22"/>
        </w:rPr>
        <w:t>PPA 20</w:t>
      </w:r>
      <w:r w:rsidR="008C38AA" w:rsidRPr="00365B3A">
        <w:rPr>
          <w:rFonts w:ascii="Arial" w:hAnsi="Arial" w:cs="Arial"/>
          <w:sz w:val="22"/>
          <w:szCs w:val="22"/>
        </w:rPr>
        <w:t>xx</w:t>
      </w:r>
      <w:r w:rsidRPr="00365B3A">
        <w:rPr>
          <w:rFonts w:ascii="Arial" w:hAnsi="Arial" w:cs="Arial"/>
          <w:sz w:val="22"/>
          <w:szCs w:val="22"/>
        </w:rPr>
        <w:t>-20</w:t>
      </w:r>
      <w:r w:rsidR="008C38AA" w:rsidRPr="00365B3A">
        <w:rPr>
          <w:rFonts w:ascii="Arial" w:hAnsi="Arial" w:cs="Arial"/>
          <w:sz w:val="22"/>
          <w:szCs w:val="22"/>
        </w:rPr>
        <w:t>xx</w:t>
      </w:r>
      <w:r w:rsidR="00B259EF" w:rsidRPr="00365B3A">
        <w:rPr>
          <w:rFonts w:ascii="Arial" w:hAnsi="Arial" w:cs="Arial"/>
          <w:sz w:val="22"/>
          <w:szCs w:val="22"/>
        </w:rPr>
        <w:t xml:space="preserve"> e LOA 20</w:t>
      </w:r>
      <w:r w:rsidR="008C38AA" w:rsidRPr="00365B3A">
        <w:rPr>
          <w:rFonts w:ascii="Arial" w:hAnsi="Arial" w:cs="Arial"/>
          <w:sz w:val="22"/>
          <w:szCs w:val="22"/>
        </w:rPr>
        <w:t>xx</w:t>
      </w:r>
      <w:bookmarkEnd w:id="9"/>
    </w:p>
    <w:tbl>
      <w:tblPr>
        <w:tblStyle w:val="Tabelacomgrade"/>
        <w:tblW w:w="10065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7513"/>
      </w:tblGrid>
      <w:tr w:rsidR="00C02340" w:rsidRPr="00365B3A" w14:paraId="599FAB23" w14:textId="77777777" w:rsidTr="00365B3A">
        <w:trPr>
          <w:tblHeader/>
        </w:trPr>
        <w:tc>
          <w:tcPr>
            <w:tcW w:w="1276" w:type="dxa"/>
            <w:shd w:val="clear" w:color="auto" w:fill="C6D9F1" w:themeFill="text2" w:themeFillTint="33"/>
            <w:vAlign w:val="center"/>
          </w:tcPr>
          <w:p w14:paraId="6996D469" w14:textId="355CBC0B" w:rsidR="00C02340" w:rsidRPr="00365B3A" w:rsidRDefault="00C02340" w:rsidP="00365B3A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3D8A">
              <w:rPr>
                <w:rFonts w:ascii="Arial" w:hAnsi="Arial" w:cs="Arial"/>
                <w:b/>
                <w:sz w:val="22"/>
                <w:szCs w:val="22"/>
              </w:rPr>
              <w:t>Código</w:t>
            </w:r>
          </w:p>
        </w:tc>
        <w:tc>
          <w:tcPr>
            <w:tcW w:w="8789" w:type="dxa"/>
            <w:gridSpan w:val="2"/>
            <w:shd w:val="clear" w:color="auto" w:fill="C6D9F1" w:themeFill="text2" w:themeFillTint="33"/>
            <w:vAlign w:val="center"/>
          </w:tcPr>
          <w:p w14:paraId="3FC3E7C8" w14:textId="00D54D2F" w:rsidR="00C02340" w:rsidRPr="00365B3A" w:rsidRDefault="00C02340" w:rsidP="00365B3A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23D8A">
              <w:rPr>
                <w:rFonts w:ascii="Arial" w:hAnsi="Arial" w:cs="Arial"/>
                <w:b/>
                <w:sz w:val="22"/>
                <w:szCs w:val="22"/>
              </w:rPr>
              <w:t>Programa</w:t>
            </w:r>
          </w:p>
        </w:tc>
      </w:tr>
      <w:tr w:rsidR="00C02340" w:rsidRPr="00365B3A" w14:paraId="035995FF" w14:textId="77777777" w:rsidTr="00365B3A"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F1031D" w14:textId="445757E8" w:rsidR="00C02340" w:rsidRPr="00365B3A" w:rsidRDefault="00C02340" w:rsidP="00365B3A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2080</w:t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14:paraId="2595EAB3" w14:textId="34AD386C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Programa Educação de </w:t>
            </w:r>
            <w:r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ualidade para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365B3A">
              <w:rPr>
                <w:rFonts w:ascii="Arial" w:hAnsi="Arial" w:cs="Arial"/>
                <w:b/>
                <w:sz w:val="22"/>
                <w:szCs w:val="22"/>
              </w:rPr>
              <w:t>odos</w:t>
            </w:r>
          </w:p>
        </w:tc>
      </w:tr>
      <w:tr w:rsidR="00C02340" w:rsidRPr="00365B3A" w14:paraId="398D129E" w14:textId="77777777" w:rsidTr="00365B3A">
        <w:tc>
          <w:tcPr>
            <w:tcW w:w="1276" w:type="dxa"/>
            <w:tcBorders>
              <w:bottom w:val="nil"/>
            </w:tcBorders>
          </w:tcPr>
          <w:p w14:paraId="532D9522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14:paraId="77A96B7A" w14:textId="745A64BE" w:rsidR="00C02340" w:rsidRPr="00365B3A" w:rsidRDefault="00C02340" w:rsidP="00365B3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Unidade orçamentária responsável: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65B3A">
              <w:rPr>
                <w:rFonts w:ascii="Arial" w:hAnsi="Arial" w:cs="Arial"/>
                <w:b/>
                <w:sz w:val="22"/>
                <w:szCs w:val="22"/>
              </w:rPr>
              <w:t>Fundo Nacional de Desenvolvimento da Educação</w:t>
            </w:r>
          </w:p>
        </w:tc>
      </w:tr>
      <w:tr w:rsidR="00C02340" w:rsidRPr="00365B3A" w14:paraId="71F384E3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114F78B6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131B97" w14:textId="77777777" w:rsidR="00C02340" w:rsidRPr="00365B3A" w:rsidRDefault="00C02340" w:rsidP="003D091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001648CD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0E36 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 Complementação da União ao Fundo de Manutenção e Desenvolvimento da Educação Básica e de Valorização dos Profissionais da Educação - FUNDEB</w:t>
            </w:r>
          </w:p>
        </w:tc>
      </w:tr>
      <w:tr w:rsidR="00C02340" w:rsidRPr="00365B3A" w14:paraId="08A375E9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12355AFB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52075B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1BF106ED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Repasse de recursos financeiros para complementação ao Fundo de Manutenção e Desenvolvimento da Educação Básica e de Valorização dos Profissionais da Educação, daqueles estados onde os recursos locais forem insuficientes ao alcance do valor aluno/ano definido anualmente como mínimo nacional. Este valor tem como base o número de alunos matriculados na Educação Básica, conforme Censo Escolar do ano anterior.</w:t>
            </w:r>
          </w:p>
        </w:tc>
      </w:tr>
      <w:tr w:rsidR="00C02340" w:rsidRPr="00365B3A" w14:paraId="13DE5BAE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141B1846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4FC00075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300D4EF4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0CC40480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AA63FE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3DCB01B5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00PI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- Apoio à Alimentação Escolar na Educação Básica (PNAE)</w:t>
            </w:r>
          </w:p>
        </w:tc>
      </w:tr>
      <w:tr w:rsidR="00C02340" w:rsidRPr="00365B3A" w14:paraId="3FDE1744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6D9AE276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959160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60F6B7E3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Repasse suplementar de recursos financeiros para oferta de alimentação escolar aos estudantes matriculados em todas as etapas e modalidades da educação básica nas redes públicas e nas entidades qualificadas como filantrópicas ou por elas mantidas, nas escolas confessionais mantidas por entidade filantrópica e nas escolas comunitárias conveniadas com os Estados, o Distrito Federal e os Municípios com o objetivo de atender às necessidades nutricionais dos estudantes durante sua permanência em sala de aula, contribuindo para o crescimento, o desenvolvimento biopsicossocial, a aprendizagem , o rendimento escolar dos estudantes e a formação de práticas alimentares saudáveis.</w:t>
            </w:r>
          </w:p>
          <w:p w14:paraId="73F95927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3552EAA4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4EE4FC4F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248249B8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0E99F2E3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3937AA63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18A08E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5ED438F5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20RQ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- Produção, Aquisição e Distribuição de Livros e Materiais Didáticos e Pedagógicos para Educação Básica</w:t>
            </w:r>
          </w:p>
        </w:tc>
      </w:tr>
      <w:tr w:rsidR="00C02340" w:rsidRPr="00365B3A" w14:paraId="37DB0A7D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5749985A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9743D2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211182FE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Produção, avaliação, aquisição e distribuição de obras didáticas, pedagógicas e literárias, entre outros materiais e recursos digitais de apoio à prática educativa, com o objetivo de auxiliar o desenvolvimento da prática pedagógica e de estimular a leitura e a escrita na educação básica, bem como garantir o padrão de qualidade do material de apoio à prática educativa utilizado nas escolas públicas de educação básica.</w:t>
            </w:r>
          </w:p>
        </w:tc>
      </w:tr>
      <w:tr w:rsidR="00C02340" w:rsidRPr="00365B3A" w14:paraId="599F72D2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5AD18414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2B1EDA0A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7B9E1315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7FE69C27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DA4DDA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1EE96A41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0515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- Dinheiro Direto na Escola para a Educação Básica</w:t>
            </w:r>
          </w:p>
        </w:tc>
      </w:tr>
      <w:tr w:rsidR="00C02340" w:rsidRPr="00365B3A" w14:paraId="2C0689CD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7B1507AC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EC0452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166E9994" w14:textId="77777777" w:rsidR="00C02340" w:rsidRPr="00365B3A" w:rsidRDefault="00C02340" w:rsidP="003C0038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Assistência financeira, em caráter suplementar, às escolas públicas da educação básica das redes estaduais, municipais e do Distrito Federal; às escolas de educação especial qualificadas como beneficentes de 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assistência social ou de atendimento direto e gratuito ao público; e aos polos presenciais do sistema Universidade Aberta do Brasil (UAB) que ofertem programas de formação inicial ou continuada a profissionais da educação básica, com os objetivos de aprimorar a infraestrutura física e pedagógica, de melhorar os processos de aprendizagem dos educandos e de reforçar a autogestão educacional.</w:t>
            </w:r>
          </w:p>
        </w:tc>
      </w:tr>
      <w:tr w:rsidR="00C02340" w:rsidRPr="00365B3A" w14:paraId="7895BFBB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627319AE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083F1F05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08F04F6D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626D7D67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932AFC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0AE4DC9E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20RP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- Apoio à Infraestrutura para a Educação Básica</w:t>
            </w:r>
          </w:p>
        </w:tc>
      </w:tr>
      <w:tr w:rsidR="00C02340" w:rsidRPr="00365B3A" w14:paraId="08CDCC1F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385AE7A9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3BC5909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0BB062DF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Apoio técnico, material e financeiro para construção, ampliação, reforma e adequação de espaços escolares e para aquisição de mobiliário e equipamentos para todas as etapas e modalidades da educação básica. Apoio à infraestrutura e ao uso pedagógico das tecnologias de informação e comunicação para todas as etapas e modalidades da educação básica com o objetivo de melhorar o processo de ensino-aprendizagem.</w:t>
            </w:r>
          </w:p>
        </w:tc>
      </w:tr>
      <w:tr w:rsidR="00C02340" w:rsidRPr="00365B3A" w14:paraId="0574932C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4310C1B5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12E20F60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02340" w:rsidRPr="00365B3A" w14:paraId="2449DC84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78D105D4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1EA0637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Ação</w:t>
            </w:r>
          </w:p>
        </w:tc>
        <w:tc>
          <w:tcPr>
            <w:tcW w:w="7513" w:type="dxa"/>
            <w:vAlign w:val="center"/>
          </w:tcPr>
          <w:p w14:paraId="19FD44EC" w14:textId="77777777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20RZ </w:t>
            </w: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 Administração do Financiamento Estudantil - FIES</w:t>
            </w:r>
          </w:p>
        </w:tc>
      </w:tr>
      <w:tr w:rsidR="00C02340" w:rsidRPr="00365B3A" w14:paraId="4E0CAD9E" w14:textId="77777777" w:rsidTr="00365B3A">
        <w:tc>
          <w:tcPr>
            <w:tcW w:w="1276" w:type="dxa"/>
            <w:tcBorders>
              <w:top w:val="nil"/>
              <w:bottom w:val="nil"/>
            </w:tcBorders>
          </w:tcPr>
          <w:p w14:paraId="43509D1E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2DE644" w14:textId="77777777" w:rsidR="00C02340" w:rsidRPr="00365B3A" w:rsidRDefault="00C02340" w:rsidP="00E44E4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7513" w:type="dxa"/>
            <w:vAlign w:val="center"/>
          </w:tcPr>
          <w:p w14:paraId="42E7B4B7" w14:textId="5EA5EF79" w:rsidR="00C02340" w:rsidRPr="00365B3A" w:rsidRDefault="00C02340" w:rsidP="00E44E4E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65B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Pagamento de taxa de...</w:t>
            </w:r>
          </w:p>
        </w:tc>
      </w:tr>
      <w:tr w:rsidR="00C02340" w:rsidRPr="00365B3A" w14:paraId="0C306820" w14:textId="77777777" w:rsidTr="00365B3A">
        <w:trPr>
          <w:trHeight w:val="255"/>
        </w:trPr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32043E47" w14:textId="77777777" w:rsidR="00C02340" w:rsidRPr="00365B3A" w:rsidRDefault="00C02340" w:rsidP="002A4EF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89" w:type="dxa"/>
            <w:gridSpan w:val="2"/>
            <w:shd w:val="clear" w:color="auto" w:fill="F2F2F2" w:themeFill="background1" w:themeFillShade="F2"/>
            <w:vAlign w:val="center"/>
          </w:tcPr>
          <w:p w14:paraId="18CD0473" w14:textId="77777777" w:rsidR="00C02340" w:rsidRPr="00365B3A" w:rsidRDefault="00C02340" w:rsidP="003D091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</w:tbl>
    <w:p w14:paraId="1F038823" w14:textId="400F32C7" w:rsidR="00C9624D" w:rsidRPr="00365B3A" w:rsidRDefault="00C9624D" w:rsidP="00C9624D">
      <w:pPr>
        <w:jc w:val="both"/>
        <w:rPr>
          <w:rFonts w:ascii="Arial" w:hAnsi="Arial" w:cs="Arial"/>
          <w:sz w:val="16"/>
          <w:szCs w:val="16"/>
        </w:rPr>
      </w:pPr>
      <w:proofErr w:type="gramStart"/>
      <w:r w:rsidRPr="00365B3A">
        <w:rPr>
          <w:rFonts w:ascii="Arial" w:hAnsi="Arial" w:cs="Arial"/>
          <w:sz w:val="16"/>
          <w:szCs w:val="16"/>
        </w:rPr>
        <w:t>Fonte:</w:t>
      </w:r>
      <w:r w:rsidR="00BF6C20" w:rsidRPr="00365B3A">
        <w:rPr>
          <w:rFonts w:ascii="Arial" w:hAnsi="Arial" w:cs="Arial"/>
          <w:sz w:val="16"/>
          <w:szCs w:val="16"/>
        </w:rPr>
        <w:t>;</w:t>
      </w:r>
      <w:proofErr w:type="gramEnd"/>
      <w:r w:rsidR="00BF6C20" w:rsidRPr="00365B3A">
        <w:rPr>
          <w:rFonts w:ascii="Arial" w:hAnsi="Arial" w:cs="Arial"/>
          <w:sz w:val="16"/>
          <w:szCs w:val="16"/>
        </w:rPr>
        <w:t xml:space="preserve"> </w:t>
      </w:r>
      <w:r w:rsidRPr="00365B3A">
        <w:rPr>
          <w:rFonts w:ascii="Arial" w:hAnsi="Arial" w:cs="Arial"/>
          <w:sz w:val="16"/>
          <w:szCs w:val="16"/>
        </w:rPr>
        <w:t>PPA</w:t>
      </w:r>
      <w:r w:rsidR="00BF6C20" w:rsidRPr="00365B3A">
        <w:rPr>
          <w:rFonts w:ascii="Arial" w:hAnsi="Arial" w:cs="Arial"/>
          <w:sz w:val="16"/>
          <w:szCs w:val="16"/>
        </w:rPr>
        <w:t xml:space="preserve"> </w:t>
      </w:r>
      <w:r w:rsidRPr="00365B3A">
        <w:rPr>
          <w:rFonts w:ascii="Arial" w:hAnsi="Arial" w:cs="Arial"/>
          <w:sz w:val="16"/>
          <w:szCs w:val="16"/>
        </w:rPr>
        <w:t>20</w:t>
      </w:r>
      <w:r w:rsidR="008C38AA" w:rsidRPr="00365B3A">
        <w:rPr>
          <w:rFonts w:ascii="Arial" w:hAnsi="Arial" w:cs="Arial"/>
          <w:sz w:val="16"/>
          <w:szCs w:val="16"/>
        </w:rPr>
        <w:t>xx</w:t>
      </w:r>
      <w:r w:rsidRPr="00365B3A">
        <w:rPr>
          <w:rFonts w:ascii="Arial" w:hAnsi="Arial" w:cs="Arial"/>
          <w:sz w:val="16"/>
          <w:szCs w:val="16"/>
        </w:rPr>
        <w:t>-20</w:t>
      </w:r>
      <w:r w:rsidR="008C38AA" w:rsidRPr="00365B3A">
        <w:rPr>
          <w:rFonts w:ascii="Arial" w:hAnsi="Arial" w:cs="Arial"/>
          <w:sz w:val="16"/>
          <w:szCs w:val="16"/>
        </w:rPr>
        <w:t>xx</w:t>
      </w:r>
      <w:r w:rsidR="009E2261" w:rsidRPr="00365B3A">
        <w:rPr>
          <w:rFonts w:ascii="Arial" w:hAnsi="Arial" w:cs="Arial"/>
          <w:sz w:val="16"/>
          <w:szCs w:val="16"/>
        </w:rPr>
        <w:t>;</w:t>
      </w:r>
      <w:r w:rsidRPr="00365B3A">
        <w:rPr>
          <w:rFonts w:ascii="Arial" w:hAnsi="Arial" w:cs="Arial"/>
          <w:sz w:val="16"/>
          <w:szCs w:val="16"/>
        </w:rPr>
        <w:t xml:space="preserve"> Anexo </w:t>
      </w:r>
      <w:r w:rsidR="009E2261" w:rsidRPr="00365B3A">
        <w:rPr>
          <w:rFonts w:ascii="Arial" w:hAnsi="Arial" w:cs="Arial"/>
          <w:sz w:val="16"/>
          <w:szCs w:val="16"/>
        </w:rPr>
        <w:t>11</w:t>
      </w:r>
      <w:r w:rsidR="00BF6C20" w:rsidRPr="00365B3A">
        <w:rPr>
          <w:rFonts w:ascii="Arial" w:hAnsi="Arial" w:cs="Arial"/>
          <w:sz w:val="16"/>
          <w:szCs w:val="16"/>
        </w:rPr>
        <w:t>; LOA 20</w:t>
      </w:r>
      <w:r w:rsidR="008C38AA" w:rsidRPr="00365B3A">
        <w:rPr>
          <w:rFonts w:ascii="Arial" w:hAnsi="Arial" w:cs="Arial"/>
          <w:sz w:val="16"/>
          <w:szCs w:val="16"/>
        </w:rPr>
        <w:t>xx</w:t>
      </w:r>
      <w:r w:rsidR="00BF6C20" w:rsidRPr="00365B3A">
        <w:rPr>
          <w:rFonts w:ascii="Arial" w:hAnsi="Arial" w:cs="Arial"/>
          <w:sz w:val="16"/>
          <w:szCs w:val="16"/>
        </w:rPr>
        <w:t xml:space="preserve"> e </w:t>
      </w:r>
      <w:proofErr w:type="spellStart"/>
      <w:r w:rsidR="009E2261" w:rsidRPr="00365B3A">
        <w:rPr>
          <w:rFonts w:ascii="Arial" w:hAnsi="Arial" w:cs="Arial"/>
          <w:sz w:val="16"/>
          <w:szCs w:val="16"/>
        </w:rPr>
        <w:t>SIOFINet</w:t>
      </w:r>
      <w:proofErr w:type="spellEnd"/>
    </w:p>
    <w:p w14:paraId="658A716B" w14:textId="77777777" w:rsidR="00C9624D" w:rsidRPr="00365B3A" w:rsidRDefault="00C9624D" w:rsidP="00F070E3">
      <w:pPr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</w:p>
    <w:p w14:paraId="0B2DF363" w14:textId="77777777" w:rsidR="00BE36FF" w:rsidRPr="00365B3A" w:rsidRDefault="00BE36FF" w:rsidP="0060616F">
      <w:pPr>
        <w:pStyle w:val="Ttulo3"/>
        <w:spacing w:before="120" w:after="60"/>
        <w:rPr>
          <w:rStyle w:val="Forte"/>
          <w:rFonts w:ascii="Arial" w:hAnsi="Arial" w:cs="Arial"/>
          <w:b/>
          <w:sz w:val="22"/>
          <w:szCs w:val="22"/>
          <w:shd w:val="clear" w:color="auto" w:fill="FFFFFF"/>
        </w:rPr>
      </w:pPr>
      <w:bookmarkStart w:id="10" w:name="_Toc44343551"/>
      <w:r w:rsidRPr="00365B3A">
        <w:rPr>
          <w:rStyle w:val="Forte"/>
          <w:rFonts w:ascii="Arial" w:hAnsi="Arial" w:cs="Arial"/>
          <w:b/>
          <w:sz w:val="22"/>
          <w:szCs w:val="22"/>
          <w:shd w:val="clear" w:color="auto" w:fill="FFFFFF"/>
        </w:rPr>
        <w:t>Dotação autorizada</w:t>
      </w:r>
      <w:r w:rsidR="003678EE" w:rsidRPr="00365B3A">
        <w:rPr>
          <w:rStyle w:val="Forte"/>
          <w:rFonts w:ascii="Arial" w:hAnsi="Arial" w:cs="Arial"/>
          <w:b/>
          <w:sz w:val="22"/>
          <w:szCs w:val="22"/>
          <w:shd w:val="clear" w:color="auto" w:fill="FFFFFF"/>
        </w:rPr>
        <w:t xml:space="preserve"> por programa e ação orçamentária</w:t>
      </w:r>
      <w:bookmarkEnd w:id="10"/>
    </w:p>
    <w:tbl>
      <w:tblPr>
        <w:tblStyle w:val="Tabelacomgrade"/>
        <w:tblW w:w="10065" w:type="dxa"/>
        <w:tblLook w:val="04A0" w:firstRow="1" w:lastRow="0" w:firstColumn="1" w:lastColumn="0" w:noHBand="0" w:noVBand="1"/>
      </w:tblPr>
      <w:tblGrid>
        <w:gridCol w:w="1071"/>
        <w:gridCol w:w="5733"/>
        <w:gridCol w:w="2127"/>
        <w:gridCol w:w="1134"/>
      </w:tblGrid>
      <w:tr w:rsidR="00F416D5" w:rsidRPr="00365B3A" w14:paraId="2DF6743E" w14:textId="77777777" w:rsidTr="007762C7">
        <w:trPr>
          <w:tblHeader/>
        </w:trPr>
        <w:tc>
          <w:tcPr>
            <w:tcW w:w="8931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7CDEC473" w14:textId="77777777" w:rsidR="00F416D5" w:rsidRPr="00365B3A" w:rsidRDefault="00F416D5" w:rsidP="00E23D54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</w:rPr>
              <w:t>Programa 2080: Educação de qualidade para todos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E5F1" w:themeFill="accent1" w:themeFillTint="33"/>
          </w:tcPr>
          <w:p w14:paraId="0923656B" w14:textId="77777777" w:rsidR="00F416D5" w:rsidRPr="00365B3A" w:rsidRDefault="00F416D5" w:rsidP="00E23D54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16D5" w:rsidRPr="00365B3A" w14:paraId="530A97CA" w14:textId="77777777" w:rsidTr="007762C7">
        <w:trPr>
          <w:tblHeader/>
        </w:trPr>
        <w:tc>
          <w:tcPr>
            <w:tcW w:w="1071" w:type="dxa"/>
            <w:tcBorders>
              <w:left w:val="nil"/>
            </w:tcBorders>
            <w:shd w:val="clear" w:color="auto" w:fill="DBE5F1" w:themeFill="accent1" w:themeFillTint="33"/>
          </w:tcPr>
          <w:p w14:paraId="62D6351B" w14:textId="77777777" w:rsidR="00F416D5" w:rsidRPr="00365B3A" w:rsidRDefault="00F416D5" w:rsidP="00E23D54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Ação</w:t>
            </w:r>
          </w:p>
        </w:tc>
        <w:tc>
          <w:tcPr>
            <w:tcW w:w="5733" w:type="dxa"/>
            <w:shd w:val="clear" w:color="auto" w:fill="DBE5F1" w:themeFill="accent1" w:themeFillTint="33"/>
          </w:tcPr>
          <w:p w14:paraId="4EC02AB1" w14:textId="77777777" w:rsidR="00F416D5" w:rsidRPr="00365B3A" w:rsidRDefault="00F416D5" w:rsidP="00E23D54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 xml:space="preserve">Descrição da ação 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DBE5F1" w:themeFill="accent1" w:themeFillTint="33"/>
          </w:tcPr>
          <w:p w14:paraId="3D32B8FE" w14:textId="77777777" w:rsidR="00F416D5" w:rsidRPr="00365B3A" w:rsidRDefault="00F416D5" w:rsidP="00E23D54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Dotação atualizada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5DEFC94E" w14:textId="77777777" w:rsidR="00F416D5" w:rsidRPr="00365B3A" w:rsidRDefault="00F416D5" w:rsidP="00F416D5">
            <w:pPr>
              <w:spacing w:before="120"/>
              <w:jc w:val="center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%</w:t>
            </w:r>
          </w:p>
        </w:tc>
      </w:tr>
      <w:tr w:rsidR="00F416D5" w:rsidRPr="00365B3A" w14:paraId="42CD9BE8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586E1425" w14:textId="0DFBE8C5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1207C1A3" w14:textId="00FD3C38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4E9C36CC" w14:textId="3B549566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15.248.832.774,00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9EF0CDF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54,10%</w:t>
            </w:r>
          </w:p>
        </w:tc>
      </w:tr>
      <w:tr w:rsidR="00F416D5" w:rsidRPr="00365B3A" w14:paraId="3BAE76BE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64E2E567" w14:textId="49A1CF0B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6F877D40" w14:textId="141D786E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3BDD027A" w14:textId="36F43A01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4.154.693.011,00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8B4D079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14,74%</w:t>
            </w:r>
          </w:p>
        </w:tc>
      </w:tr>
      <w:tr w:rsidR="00F416D5" w:rsidRPr="00365B3A" w14:paraId="2505C028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2F0E2720" w14:textId="4B92CFAD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4CFFB0C5" w14:textId="5F90A83B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082D4D9C" w14:textId="52620AEF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1.900.000.000,00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D071D8E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6,74%</w:t>
            </w:r>
          </w:p>
        </w:tc>
      </w:tr>
      <w:tr w:rsidR="00F416D5" w:rsidRPr="00365B3A" w14:paraId="53B092C8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68A983C3" w14:textId="64486024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4A30C9BF" w14:textId="5A35FD6F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4CB89288" w14:textId="3C631C4F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1.889.202.115,00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FDA45B1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6,70%</w:t>
            </w:r>
          </w:p>
        </w:tc>
      </w:tr>
      <w:tr w:rsidR="00F416D5" w:rsidRPr="00365B3A" w14:paraId="709E7C52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37FBE9AF" w14:textId="7544462C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5640AF0C" w14:textId="479D3698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0A883C59" w14:textId="15467C5C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881.660.097,00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77FE5C5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3,13%</w:t>
            </w:r>
          </w:p>
        </w:tc>
      </w:tr>
      <w:tr w:rsidR="00F416D5" w:rsidRPr="00365B3A" w14:paraId="5C6E9AC4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0B145A1E" w14:textId="0E4A6E58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733" w:type="dxa"/>
            <w:vAlign w:val="center"/>
          </w:tcPr>
          <w:p w14:paraId="26D1DBFC" w14:textId="574507D6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5BF11708" w14:textId="28584058" w:rsidR="00F416D5" w:rsidRPr="00365B3A" w:rsidRDefault="00F416D5" w:rsidP="00365B3A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861.392.548,00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B0D687F" w14:textId="77777777" w:rsidR="00F416D5" w:rsidRPr="00365B3A" w:rsidRDefault="00F416D5" w:rsidP="00F416D5">
            <w:pPr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3,06%</w:t>
            </w:r>
          </w:p>
        </w:tc>
      </w:tr>
      <w:tr w:rsidR="00F416D5" w:rsidRPr="00365B3A" w14:paraId="2E0639BA" w14:textId="77777777" w:rsidTr="007762C7">
        <w:tc>
          <w:tcPr>
            <w:tcW w:w="8931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4FDA9B1B" w14:textId="77777777" w:rsidR="00F416D5" w:rsidRPr="00365B3A" w:rsidRDefault="00F416D5" w:rsidP="00BE23A6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65B3A">
              <w:rPr>
                <w:rFonts w:ascii="Arial" w:hAnsi="Arial" w:cs="Arial"/>
                <w:b/>
                <w:color w:val="000000"/>
              </w:rPr>
              <w:t>Programa 0902: Operações Especiais - Financiamentos com Retorno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107D327A" w14:textId="77777777" w:rsidR="00F416D5" w:rsidRPr="00365B3A" w:rsidRDefault="00F416D5" w:rsidP="00BE23A6">
            <w:pPr>
              <w:spacing w:before="120"/>
              <w:rPr>
                <w:rFonts w:ascii="Arial" w:hAnsi="Arial" w:cs="Arial"/>
                <w:b/>
                <w:color w:val="000000"/>
              </w:rPr>
            </w:pPr>
          </w:p>
        </w:tc>
      </w:tr>
      <w:tr w:rsidR="00F416D5" w:rsidRPr="00365B3A" w14:paraId="33B847FA" w14:textId="77777777" w:rsidTr="007762C7">
        <w:tc>
          <w:tcPr>
            <w:tcW w:w="1071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3FE17262" w14:textId="77777777" w:rsidR="00F416D5" w:rsidRPr="00365B3A" w:rsidRDefault="00F416D5" w:rsidP="00BE23A6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Ação</w:t>
            </w:r>
          </w:p>
        </w:tc>
        <w:tc>
          <w:tcPr>
            <w:tcW w:w="5733" w:type="dxa"/>
            <w:shd w:val="clear" w:color="auto" w:fill="DBE5F1" w:themeFill="accent1" w:themeFillTint="33"/>
            <w:vAlign w:val="center"/>
          </w:tcPr>
          <w:p w14:paraId="46EDDCF6" w14:textId="77777777" w:rsidR="00F416D5" w:rsidRPr="00365B3A" w:rsidRDefault="00F416D5" w:rsidP="00BE23A6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Descrição da ação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2E42AE86" w14:textId="77777777" w:rsidR="00F416D5" w:rsidRPr="00365B3A" w:rsidRDefault="00F416D5" w:rsidP="00BE23A6">
            <w:pPr>
              <w:spacing w:before="120"/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Dotação atualizada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4F2E0666" w14:textId="77777777" w:rsidR="00F416D5" w:rsidRPr="00365B3A" w:rsidRDefault="00F416D5" w:rsidP="00BE23A6">
            <w:pPr>
              <w:spacing w:before="120"/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416D5" w:rsidRPr="00365B3A" w14:paraId="46E0AC4E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3FAE2241" w14:textId="77777777" w:rsidR="00F416D5" w:rsidRPr="00365B3A" w:rsidRDefault="00F416D5" w:rsidP="00E06299">
            <w:pPr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00IG</w:t>
            </w:r>
          </w:p>
        </w:tc>
        <w:tc>
          <w:tcPr>
            <w:tcW w:w="5733" w:type="dxa"/>
            <w:vAlign w:val="center"/>
          </w:tcPr>
          <w:p w14:paraId="1664E8B0" w14:textId="77777777" w:rsidR="00F416D5" w:rsidRPr="00365B3A" w:rsidRDefault="00F416D5" w:rsidP="00E06299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  <w:shd w:val="clear" w:color="auto" w:fill="FFFFFF"/>
              </w:rPr>
              <w:t>Concessão de Financiamento Estudantil – Fies</w:t>
            </w: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74B65FBE" w14:textId="431FB0FA" w:rsidR="00F416D5" w:rsidRPr="00365B3A" w:rsidRDefault="00F416D5" w:rsidP="00365B3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12.398.519.466,00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383EB25" w14:textId="77777777" w:rsidR="00F416D5" w:rsidRPr="00365B3A" w:rsidRDefault="00F416D5" w:rsidP="00BE23A6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100%</w:t>
            </w:r>
          </w:p>
        </w:tc>
      </w:tr>
      <w:tr w:rsidR="00F416D5" w:rsidRPr="00365B3A" w14:paraId="3CB2E99A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343EF937" w14:textId="77777777" w:rsidR="00F416D5" w:rsidRPr="00365B3A" w:rsidRDefault="00F416D5" w:rsidP="00E0629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65B3A">
              <w:rPr>
                <w:rFonts w:ascii="Arial" w:hAnsi="Arial" w:cs="Arial"/>
                <w:b/>
                <w:color w:val="000000"/>
              </w:rPr>
              <w:t>Total</w:t>
            </w:r>
          </w:p>
        </w:tc>
        <w:tc>
          <w:tcPr>
            <w:tcW w:w="5733" w:type="dxa"/>
            <w:vAlign w:val="center"/>
          </w:tcPr>
          <w:p w14:paraId="6EEB7464" w14:textId="77777777" w:rsidR="00F416D5" w:rsidRPr="00365B3A" w:rsidRDefault="00F416D5" w:rsidP="00E06299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59DD101F" w14:textId="77777777" w:rsidR="00F416D5" w:rsidRPr="00365B3A" w:rsidRDefault="00F416D5" w:rsidP="00365B3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365B3A">
              <w:rPr>
                <w:rFonts w:ascii="Arial" w:hAnsi="Arial" w:cs="Arial"/>
                <w:b/>
                <w:color w:val="000000"/>
              </w:rPr>
              <w:t>12.398.519.466,00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0C04F67" w14:textId="77777777" w:rsidR="00F416D5" w:rsidRPr="00365B3A" w:rsidRDefault="00F416D5" w:rsidP="00E06299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</w:tr>
      <w:tr w:rsidR="00F416D5" w:rsidRPr="00365B3A" w14:paraId="27EBB667" w14:textId="77777777" w:rsidTr="007762C7">
        <w:tc>
          <w:tcPr>
            <w:tcW w:w="8931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36B881DA" w14:textId="44801F1B" w:rsidR="00F416D5" w:rsidRPr="00365B3A" w:rsidRDefault="00F416D5" w:rsidP="00BE23A6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65B3A">
              <w:rPr>
                <w:rFonts w:ascii="Arial" w:hAnsi="Arial" w:cs="Arial"/>
                <w:b/>
                <w:color w:val="000000"/>
              </w:rPr>
              <w:t>Programa 0903: Transferências Constitucionais e as Decorrentes de Legislação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5F5A57EB" w14:textId="77777777" w:rsidR="00F416D5" w:rsidRPr="00365B3A" w:rsidRDefault="00F416D5" w:rsidP="00BE23A6">
            <w:pPr>
              <w:spacing w:before="120"/>
              <w:rPr>
                <w:rFonts w:ascii="Arial" w:hAnsi="Arial" w:cs="Arial"/>
                <w:b/>
                <w:color w:val="000000"/>
              </w:rPr>
            </w:pPr>
          </w:p>
        </w:tc>
      </w:tr>
      <w:tr w:rsidR="00F416D5" w:rsidRPr="00365B3A" w14:paraId="1E09965A" w14:textId="77777777" w:rsidTr="007762C7">
        <w:tc>
          <w:tcPr>
            <w:tcW w:w="1071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18C153B4" w14:textId="77777777" w:rsidR="00F416D5" w:rsidRPr="00365B3A" w:rsidRDefault="00F416D5" w:rsidP="00365B3A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Ação</w:t>
            </w:r>
          </w:p>
        </w:tc>
        <w:tc>
          <w:tcPr>
            <w:tcW w:w="5733" w:type="dxa"/>
            <w:shd w:val="clear" w:color="auto" w:fill="DBE5F1" w:themeFill="accent1" w:themeFillTint="33"/>
            <w:vAlign w:val="center"/>
          </w:tcPr>
          <w:p w14:paraId="4BB4E267" w14:textId="77777777" w:rsidR="00F416D5" w:rsidRPr="00365B3A" w:rsidRDefault="00F416D5" w:rsidP="00365B3A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Descrição da ação</w:t>
            </w:r>
          </w:p>
        </w:tc>
        <w:tc>
          <w:tcPr>
            <w:tcW w:w="2127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755E643A" w14:textId="77777777" w:rsidR="00F416D5" w:rsidRPr="00365B3A" w:rsidRDefault="00F416D5" w:rsidP="00365B3A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Dotação atualizada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41380AF8" w14:textId="77777777" w:rsidR="00F416D5" w:rsidRPr="00365B3A" w:rsidRDefault="00F416D5" w:rsidP="00365B3A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416D5" w:rsidRPr="00365B3A" w14:paraId="1D319CAA" w14:textId="77777777" w:rsidTr="007762C7">
        <w:tc>
          <w:tcPr>
            <w:tcW w:w="1071" w:type="dxa"/>
            <w:tcBorders>
              <w:left w:val="nil"/>
            </w:tcBorders>
            <w:vAlign w:val="center"/>
          </w:tcPr>
          <w:p w14:paraId="70D9AE65" w14:textId="77777777" w:rsidR="00F416D5" w:rsidRPr="00365B3A" w:rsidRDefault="00F416D5" w:rsidP="00F416D5">
            <w:pPr>
              <w:jc w:val="center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0369</w:t>
            </w:r>
          </w:p>
        </w:tc>
        <w:tc>
          <w:tcPr>
            <w:tcW w:w="5733" w:type="dxa"/>
            <w:vAlign w:val="center"/>
          </w:tcPr>
          <w:p w14:paraId="6A043F44" w14:textId="77777777" w:rsidR="00F416D5" w:rsidRPr="00365B3A" w:rsidRDefault="00F416D5" w:rsidP="00F416D5">
            <w:pPr>
              <w:spacing w:before="120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  <w:shd w:val="clear" w:color="auto" w:fill="FFFFFF"/>
              </w:rPr>
              <w:t>Transferência da Cota-Parte do Salário-Educação</w:t>
            </w:r>
          </w:p>
        </w:tc>
        <w:tc>
          <w:tcPr>
            <w:tcW w:w="2127" w:type="dxa"/>
            <w:tcBorders>
              <w:right w:val="nil"/>
            </w:tcBorders>
            <w:vAlign w:val="center"/>
          </w:tcPr>
          <w:p w14:paraId="3FFC072B" w14:textId="77777777" w:rsidR="00F416D5" w:rsidRPr="00365B3A" w:rsidRDefault="00F416D5" w:rsidP="00F416D5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 xml:space="preserve">          12.973.328.408,00</w:t>
            </w:r>
          </w:p>
          <w:p w14:paraId="42ABD2F0" w14:textId="77777777" w:rsidR="00F416D5" w:rsidRPr="00365B3A" w:rsidRDefault="00F416D5" w:rsidP="00F416D5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54C8249E" w14:textId="77777777" w:rsidR="00F416D5" w:rsidRPr="00365B3A" w:rsidRDefault="00F416D5" w:rsidP="00F416D5">
            <w:pPr>
              <w:jc w:val="right"/>
              <w:rPr>
                <w:rFonts w:ascii="Arial" w:hAnsi="Arial" w:cs="Arial"/>
                <w:color w:val="000000"/>
              </w:rPr>
            </w:pPr>
            <w:r w:rsidRPr="00365B3A">
              <w:rPr>
                <w:rFonts w:ascii="Arial" w:hAnsi="Arial" w:cs="Arial"/>
                <w:color w:val="000000"/>
              </w:rPr>
              <w:t>100%</w:t>
            </w:r>
          </w:p>
        </w:tc>
      </w:tr>
      <w:tr w:rsidR="00F416D5" w:rsidRPr="00365B3A" w14:paraId="32566FB3" w14:textId="77777777" w:rsidTr="007762C7">
        <w:tc>
          <w:tcPr>
            <w:tcW w:w="1071" w:type="dxa"/>
            <w:tcBorders>
              <w:left w:val="nil"/>
            </w:tcBorders>
            <w:shd w:val="clear" w:color="auto" w:fill="595959" w:themeFill="text1" w:themeFillTint="A6"/>
            <w:vAlign w:val="center"/>
          </w:tcPr>
          <w:p w14:paraId="1353E261" w14:textId="77777777" w:rsidR="00F416D5" w:rsidRPr="00365B3A" w:rsidRDefault="00F416D5" w:rsidP="00E0629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365B3A">
              <w:rPr>
                <w:rFonts w:ascii="Arial" w:hAnsi="Arial" w:cs="Arial"/>
                <w:b/>
                <w:color w:val="FFFFFF" w:themeColor="background1"/>
              </w:rPr>
              <w:t>Total</w:t>
            </w:r>
          </w:p>
        </w:tc>
        <w:tc>
          <w:tcPr>
            <w:tcW w:w="5733" w:type="dxa"/>
            <w:shd w:val="clear" w:color="auto" w:fill="595959" w:themeFill="text1" w:themeFillTint="A6"/>
            <w:vAlign w:val="center"/>
          </w:tcPr>
          <w:p w14:paraId="142054B2" w14:textId="77777777" w:rsidR="00F416D5" w:rsidRPr="00365B3A" w:rsidRDefault="00F416D5" w:rsidP="00E06299">
            <w:pPr>
              <w:spacing w:before="120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127" w:type="dxa"/>
            <w:tcBorders>
              <w:right w:val="nil"/>
            </w:tcBorders>
            <w:shd w:val="clear" w:color="auto" w:fill="595959" w:themeFill="text1" w:themeFillTint="A6"/>
            <w:vAlign w:val="center"/>
          </w:tcPr>
          <w:p w14:paraId="375DDFA5" w14:textId="77777777" w:rsidR="00F416D5" w:rsidRPr="00365B3A" w:rsidRDefault="00F416D5" w:rsidP="00E06299">
            <w:pPr>
              <w:jc w:val="right"/>
              <w:rPr>
                <w:rFonts w:ascii="Arial" w:hAnsi="Arial" w:cs="Arial"/>
                <w:b/>
                <w:color w:val="FFFFFF" w:themeColor="background1"/>
              </w:rPr>
            </w:pPr>
            <w:r w:rsidRPr="00365B3A">
              <w:rPr>
                <w:rFonts w:ascii="Arial" w:hAnsi="Arial" w:cs="Arial"/>
                <w:b/>
                <w:color w:val="FFFFFF" w:themeColor="background1"/>
              </w:rPr>
              <w:t>12.973.328.408,00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595959" w:themeFill="text1" w:themeFillTint="A6"/>
            <w:vAlign w:val="center"/>
          </w:tcPr>
          <w:p w14:paraId="27599283" w14:textId="77777777" w:rsidR="00F416D5" w:rsidRPr="00365B3A" w:rsidRDefault="00F416D5" w:rsidP="00E06299">
            <w:pPr>
              <w:jc w:val="right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</w:tbl>
    <w:p w14:paraId="39080423" w14:textId="48591C60" w:rsidR="00E23D54" w:rsidRPr="00365B3A" w:rsidRDefault="00BE23A6" w:rsidP="00E23D54">
      <w:pPr>
        <w:rPr>
          <w:rFonts w:ascii="Arial" w:hAnsi="Arial" w:cs="Arial"/>
          <w:sz w:val="16"/>
          <w:szCs w:val="16"/>
        </w:rPr>
      </w:pPr>
      <w:r w:rsidRPr="00365B3A">
        <w:rPr>
          <w:rFonts w:ascii="Arial" w:hAnsi="Arial" w:cs="Arial"/>
          <w:sz w:val="16"/>
          <w:szCs w:val="16"/>
        </w:rPr>
        <w:t xml:space="preserve">Fonte: </w:t>
      </w:r>
      <w:proofErr w:type="spellStart"/>
      <w:r w:rsidR="009E2261" w:rsidRPr="00365B3A">
        <w:rPr>
          <w:rFonts w:ascii="Arial" w:hAnsi="Arial" w:cs="Arial"/>
          <w:sz w:val="16"/>
          <w:szCs w:val="16"/>
        </w:rPr>
        <w:t>SIOFINet</w:t>
      </w:r>
      <w:proofErr w:type="spellEnd"/>
      <w:r w:rsidR="009E2261" w:rsidRPr="00365B3A">
        <w:rPr>
          <w:rFonts w:ascii="Arial" w:hAnsi="Arial" w:cs="Arial"/>
          <w:sz w:val="16"/>
          <w:szCs w:val="16"/>
        </w:rPr>
        <w:t xml:space="preserve"> ou Business </w:t>
      </w:r>
      <w:proofErr w:type="spellStart"/>
      <w:r w:rsidR="009E2261" w:rsidRPr="00365B3A">
        <w:rPr>
          <w:rFonts w:ascii="Arial" w:hAnsi="Arial" w:cs="Arial"/>
          <w:sz w:val="16"/>
          <w:szCs w:val="16"/>
        </w:rPr>
        <w:t>Object</w:t>
      </w:r>
      <w:proofErr w:type="spellEnd"/>
      <w:r w:rsidR="009E2261" w:rsidRPr="00365B3A">
        <w:rPr>
          <w:rFonts w:ascii="Arial" w:hAnsi="Arial" w:cs="Arial"/>
          <w:sz w:val="16"/>
          <w:szCs w:val="16"/>
        </w:rPr>
        <w:t>.</w:t>
      </w:r>
    </w:p>
    <w:p w14:paraId="039391F4" w14:textId="5398624D" w:rsidR="00FB5BA6" w:rsidRPr="00365B3A" w:rsidRDefault="00FB5BA6" w:rsidP="00E23D54">
      <w:pPr>
        <w:rPr>
          <w:rFonts w:ascii="Arial" w:hAnsi="Arial" w:cs="Arial"/>
          <w:sz w:val="22"/>
          <w:szCs w:val="22"/>
        </w:rPr>
      </w:pPr>
    </w:p>
    <w:p w14:paraId="18000768" w14:textId="5428D5AE" w:rsidR="00293ECC" w:rsidRPr="00365B3A" w:rsidRDefault="00293ECC" w:rsidP="00E23D54">
      <w:pPr>
        <w:rPr>
          <w:rFonts w:ascii="Arial" w:hAnsi="Arial" w:cs="Arial"/>
          <w:sz w:val="22"/>
          <w:szCs w:val="22"/>
        </w:rPr>
      </w:pPr>
    </w:p>
    <w:p w14:paraId="3D9A5731" w14:textId="77777777" w:rsidR="00293ECC" w:rsidRPr="00365B3A" w:rsidRDefault="00293ECC" w:rsidP="00E23D54">
      <w:pPr>
        <w:rPr>
          <w:rFonts w:ascii="Arial" w:hAnsi="Arial" w:cs="Arial"/>
          <w:sz w:val="22"/>
          <w:szCs w:val="22"/>
        </w:rPr>
      </w:pPr>
    </w:p>
    <w:p w14:paraId="4F52EBF2" w14:textId="77777777" w:rsidR="005C1274" w:rsidRPr="00365B3A" w:rsidRDefault="004E2814" w:rsidP="0060616F">
      <w:pPr>
        <w:pStyle w:val="Ttulo3"/>
        <w:spacing w:before="120" w:after="60"/>
        <w:rPr>
          <w:rFonts w:ascii="Arial" w:hAnsi="Arial" w:cs="Arial"/>
          <w:sz w:val="22"/>
          <w:szCs w:val="22"/>
        </w:rPr>
      </w:pPr>
      <w:bookmarkStart w:id="11" w:name="_Toc44343552"/>
      <w:r w:rsidRPr="00365B3A">
        <w:rPr>
          <w:rFonts w:ascii="Arial" w:hAnsi="Arial" w:cs="Arial"/>
          <w:sz w:val="22"/>
          <w:szCs w:val="22"/>
        </w:rPr>
        <w:t>Principais processos</w:t>
      </w:r>
      <w:r w:rsidR="009C5C09" w:rsidRPr="00365B3A">
        <w:rPr>
          <w:rFonts w:ascii="Arial" w:hAnsi="Arial" w:cs="Arial"/>
          <w:sz w:val="22"/>
          <w:szCs w:val="22"/>
        </w:rPr>
        <w:t xml:space="preserve"> de trabalho e os</w:t>
      </w:r>
      <w:r w:rsidR="00AF0B5D" w:rsidRPr="00365B3A">
        <w:rPr>
          <w:rFonts w:ascii="Arial" w:hAnsi="Arial" w:cs="Arial"/>
          <w:sz w:val="22"/>
          <w:szCs w:val="22"/>
        </w:rPr>
        <w:t xml:space="preserve"> programas e as ações orçamentárias relacionadas</w:t>
      </w:r>
      <w:bookmarkEnd w:id="11"/>
    </w:p>
    <w:tbl>
      <w:tblPr>
        <w:tblStyle w:val="TabeladeLista6Colorida"/>
        <w:tblW w:w="10065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843"/>
        <w:gridCol w:w="1842"/>
        <w:gridCol w:w="1560"/>
      </w:tblGrid>
      <w:tr w:rsidR="009F3581" w:rsidRPr="00365B3A" w14:paraId="4ED8E955" w14:textId="77777777" w:rsidTr="00365B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32867F" w14:textId="77777777" w:rsidR="00193F50" w:rsidRPr="00365B3A" w:rsidRDefault="00F828E7" w:rsidP="00FB5BA6">
            <w:pPr>
              <w:jc w:val="center"/>
              <w:rPr>
                <w:rFonts w:ascii="Arial" w:hAnsi="Arial" w:cs="Arial"/>
                <w:color w:val="auto"/>
              </w:rPr>
            </w:pPr>
            <w:r w:rsidRPr="00365B3A">
              <w:rPr>
                <w:rFonts w:ascii="Arial" w:hAnsi="Arial" w:cs="Arial"/>
                <w:color w:val="auto"/>
              </w:rPr>
              <w:t>Macroprocesso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C5E78FA" w14:textId="77777777" w:rsidR="00193F50" w:rsidRPr="00365B3A" w:rsidRDefault="00F530F9" w:rsidP="00FB5B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</w:rPr>
            </w:pPr>
            <w:r w:rsidRPr="00365B3A">
              <w:rPr>
                <w:rFonts w:ascii="Arial" w:hAnsi="Arial" w:cs="Arial"/>
                <w:bCs w:val="0"/>
                <w:color w:val="auto"/>
              </w:rPr>
              <w:t xml:space="preserve">Programas e </w:t>
            </w:r>
            <w:r w:rsidR="00C75794" w:rsidRPr="00365B3A">
              <w:rPr>
                <w:rFonts w:ascii="Arial" w:hAnsi="Arial" w:cs="Arial"/>
                <w:bCs w:val="0"/>
                <w:color w:val="auto"/>
              </w:rPr>
              <w:t>Ações orçamentárias relacionadas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F53C331" w14:textId="77777777" w:rsidR="00193F50" w:rsidRPr="00365B3A" w:rsidRDefault="00193F50" w:rsidP="00FB5B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</w:rPr>
            </w:pPr>
            <w:r w:rsidRPr="00365B3A">
              <w:rPr>
                <w:rFonts w:ascii="Arial" w:hAnsi="Arial" w:cs="Arial"/>
                <w:bCs w:val="0"/>
                <w:color w:val="auto"/>
              </w:rPr>
              <w:t>Produtos e Serviços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B742DBA" w14:textId="77777777" w:rsidR="00193F50" w:rsidRPr="00365B3A" w:rsidRDefault="00193F50" w:rsidP="00FB5B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365B3A">
              <w:rPr>
                <w:rFonts w:ascii="Arial" w:hAnsi="Arial" w:cs="Arial"/>
                <w:color w:val="auto"/>
              </w:rPr>
              <w:t>Principais Clientes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30B2D62" w14:textId="77777777" w:rsidR="00193F50" w:rsidRPr="00365B3A" w:rsidRDefault="00F530F9" w:rsidP="00F530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365B3A">
              <w:rPr>
                <w:rFonts w:ascii="Arial" w:hAnsi="Arial" w:cs="Arial"/>
                <w:color w:val="auto"/>
              </w:rPr>
              <w:t>U</w:t>
            </w:r>
            <w:r w:rsidR="00193F50" w:rsidRPr="00365B3A">
              <w:rPr>
                <w:rFonts w:ascii="Arial" w:hAnsi="Arial" w:cs="Arial"/>
                <w:color w:val="auto"/>
              </w:rPr>
              <w:t xml:space="preserve">nidades </w:t>
            </w:r>
            <w:r w:rsidRPr="00365B3A">
              <w:rPr>
                <w:rFonts w:ascii="Arial" w:hAnsi="Arial" w:cs="Arial"/>
                <w:color w:val="auto"/>
              </w:rPr>
              <w:t>r</w:t>
            </w:r>
            <w:r w:rsidR="00193F50" w:rsidRPr="00365B3A">
              <w:rPr>
                <w:rFonts w:ascii="Arial" w:hAnsi="Arial" w:cs="Arial"/>
                <w:color w:val="auto"/>
              </w:rPr>
              <w:t>esponsáveis</w:t>
            </w:r>
          </w:p>
        </w:tc>
      </w:tr>
      <w:tr w:rsidR="00B94FA5" w:rsidRPr="00365B3A" w14:paraId="067353B3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4ED2" w14:textId="755238B2" w:rsidR="00B94FA5" w:rsidRPr="00365B3A" w:rsidRDefault="00B94FA5" w:rsidP="00836B95">
            <w:pPr>
              <w:spacing w:before="120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E8D28A" w14:textId="4508953E" w:rsidR="00B94FA5" w:rsidRPr="00365B3A" w:rsidRDefault="00B94FA5" w:rsidP="00836B95">
            <w:pPr>
              <w:pStyle w:val="PargrafodaLista"/>
              <w:numPr>
                <w:ilvl w:val="0"/>
                <w:numId w:val="4"/>
              </w:numPr>
              <w:tabs>
                <w:tab w:val="left" w:pos="265"/>
              </w:tabs>
              <w:spacing w:before="120"/>
              <w:ind w:left="-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1C289" w14:textId="5B64CC90" w:rsidR="00B94FA5" w:rsidRPr="00365B3A" w:rsidRDefault="00B94FA5" w:rsidP="00836B9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F0E9C5" w14:textId="721CF15F" w:rsidR="00B94FA5" w:rsidRPr="00365B3A" w:rsidRDefault="00B94FA5" w:rsidP="00836B9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4508E7" w14:textId="02362458" w:rsidR="00B94FA5" w:rsidRPr="00365B3A" w:rsidRDefault="00B94FA5" w:rsidP="00836B95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B94FA5" w:rsidRPr="00365B3A" w14:paraId="3D6475E7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9BF9" w14:textId="77777777" w:rsidR="00B94FA5" w:rsidRPr="00365B3A" w:rsidRDefault="00B94FA5" w:rsidP="00F739F0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925DCB" w14:textId="134EF186" w:rsidR="00B94FA5" w:rsidRPr="00365B3A" w:rsidRDefault="00B94FA5" w:rsidP="008C38AA">
            <w:pPr>
              <w:tabs>
                <w:tab w:val="left" w:pos="265"/>
              </w:tabs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2539BF" w14:textId="61F8728A" w:rsidR="00B94FA5" w:rsidRPr="00365B3A" w:rsidRDefault="00B94FA5" w:rsidP="00F739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DF8A" w14:textId="267E9A76" w:rsidR="00B94FA5" w:rsidRPr="00365B3A" w:rsidRDefault="00B94FA5" w:rsidP="00F739F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E89336" w14:textId="77777777" w:rsidR="00B94FA5" w:rsidRPr="00365B3A" w:rsidRDefault="00B94FA5" w:rsidP="00F73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71030" w:rsidRPr="00365B3A" w14:paraId="577697FD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4855C3" w14:textId="77777777" w:rsidR="00971030" w:rsidRPr="00365B3A" w:rsidRDefault="00971030" w:rsidP="008935AD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0F04FC" w14:textId="4E653431" w:rsidR="00971030" w:rsidRPr="00365B3A" w:rsidRDefault="00971030" w:rsidP="008935AD">
            <w:pPr>
              <w:pStyle w:val="PargrafodaLista"/>
              <w:numPr>
                <w:ilvl w:val="0"/>
                <w:numId w:val="4"/>
              </w:numPr>
              <w:tabs>
                <w:tab w:val="left" w:pos="265"/>
              </w:tabs>
              <w:spacing w:before="120"/>
              <w:ind w:left="-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F2E02" w14:textId="796C64D5" w:rsidR="00971030" w:rsidRPr="00365B3A" w:rsidRDefault="00971030" w:rsidP="008935A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D4E33C" w14:textId="752DCF08" w:rsidR="00971030" w:rsidRPr="00365B3A" w:rsidRDefault="00971030" w:rsidP="008935AD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A1E4CD6" w14:textId="1718EB8A" w:rsidR="00971030" w:rsidRPr="00365B3A" w:rsidRDefault="00971030" w:rsidP="0089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971030" w:rsidRPr="00365B3A" w14:paraId="69FF2183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B47A" w14:textId="77777777" w:rsidR="00971030" w:rsidRPr="00365B3A" w:rsidRDefault="00971030" w:rsidP="008935AD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6597EA" w14:textId="5499AC94" w:rsidR="00971030" w:rsidRPr="00365B3A" w:rsidRDefault="00971030" w:rsidP="00EE04A0">
            <w:pPr>
              <w:pStyle w:val="PargrafodaLista"/>
              <w:numPr>
                <w:ilvl w:val="0"/>
                <w:numId w:val="4"/>
              </w:numPr>
              <w:tabs>
                <w:tab w:val="left" w:pos="265"/>
              </w:tabs>
              <w:spacing w:before="120"/>
              <w:ind w:left="-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1E5EB" w14:textId="02A37A5B" w:rsidR="00971030" w:rsidRPr="00365B3A" w:rsidRDefault="00971030" w:rsidP="008935A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303B" w14:textId="1B901C89" w:rsidR="00971030" w:rsidRPr="00365B3A" w:rsidRDefault="00971030" w:rsidP="008935AD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D0254" w14:textId="3210C45B" w:rsidR="00971030" w:rsidRPr="00365B3A" w:rsidRDefault="00971030" w:rsidP="008935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yellow"/>
              </w:rPr>
            </w:pPr>
          </w:p>
        </w:tc>
      </w:tr>
      <w:tr w:rsidR="00E47D1E" w:rsidRPr="00365B3A" w14:paraId="13714301" w14:textId="77777777" w:rsidTr="00365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85FD" w14:textId="560915B0" w:rsidR="00E47D1E" w:rsidRPr="00365B3A" w:rsidRDefault="00E47D1E" w:rsidP="00E47D1E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E22E39" w14:textId="4DBFE6E1" w:rsidR="00E47D1E" w:rsidRPr="00365B3A" w:rsidRDefault="00E47D1E" w:rsidP="00E47D1E">
            <w:pPr>
              <w:pStyle w:val="PargrafodaLista"/>
              <w:numPr>
                <w:ilvl w:val="0"/>
                <w:numId w:val="4"/>
              </w:numPr>
              <w:tabs>
                <w:tab w:val="left" w:pos="265"/>
              </w:tabs>
              <w:spacing w:before="120"/>
              <w:ind w:left="-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42F86" w14:textId="22A2771A" w:rsidR="00E47D1E" w:rsidRPr="00365B3A" w:rsidRDefault="00E47D1E" w:rsidP="00E47D1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701A65" w14:textId="59A63175" w:rsidR="00E47D1E" w:rsidRPr="00365B3A" w:rsidRDefault="00E47D1E" w:rsidP="00E47D1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5B1720D" w14:textId="4849ABE1" w:rsidR="00E47D1E" w:rsidRPr="00365B3A" w:rsidRDefault="00E47D1E" w:rsidP="00E47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A7268" w:rsidRPr="00365B3A" w14:paraId="5D65C1F6" w14:textId="77777777" w:rsidTr="00365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B7EF" w14:textId="77777777" w:rsidR="005A7268" w:rsidRPr="00365B3A" w:rsidRDefault="005A7268" w:rsidP="005A7268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AF262F" w14:textId="279EA90D" w:rsidR="005A7268" w:rsidRPr="00365B3A" w:rsidRDefault="005A7268" w:rsidP="005A7268">
            <w:pPr>
              <w:pStyle w:val="PargrafodaLista"/>
              <w:numPr>
                <w:ilvl w:val="0"/>
                <w:numId w:val="4"/>
              </w:numPr>
              <w:tabs>
                <w:tab w:val="left" w:pos="265"/>
              </w:tabs>
              <w:spacing w:before="120"/>
              <w:ind w:left="-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8DB87" w14:textId="7A263A7C" w:rsidR="005A7268" w:rsidRPr="00365B3A" w:rsidRDefault="005A7268" w:rsidP="005A7268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86A9" w14:textId="7468F905" w:rsidR="005A7268" w:rsidRPr="00365B3A" w:rsidRDefault="005A7268" w:rsidP="005A7268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CD935" w14:textId="6418F9C9" w:rsidR="005A7268" w:rsidRPr="00365B3A" w:rsidRDefault="005A7268" w:rsidP="005A72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23CED003" w14:textId="77777777" w:rsidR="002D04D4" w:rsidRPr="00365B3A" w:rsidRDefault="002D04D4" w:rsidP="002D04D4">
      <w:pPr>
        <w:rPr>
          <w:rFonts w:ascii="Arial" w:hAnsi="Arial" w:cs="Arial"/>
          <w:sz w:val="22"/>
          <w:szCs w:val="22"/>
        </w:rPr>
      </w:pPr>
    </w:p>
    <w:p w14:paraId="2FC87923" w14:textId="77777777" w:rsidR="00345DDC" w:rsidRPr="00365B3A" w:rsidRDefault="00345DDC" w:rsidP="00345DDC">
      <w:pPr>
        <w:tabs>
          <w:tab w:val="left" w:pos="1178"/>
        </w:tabs>
        <w:rPr>
          <w:rFonts w:ascii="Arial" w:hAnsi="Arial" w:cs="Arial"/>
          <w:sz w:val="22"/>
          <w:szCs w:val="22"/>
        </w:rPr>
        <w:sectPr w:rsidR="00345DDC" w:rsidRPr="00365B3A" w:rsidSect="0020138A">
          <w:headerReference w:type="default" r:id="rId19"/>
          <w:pgSz w:w="11907" w:h="16840" w:code="9"/>
          <w:pgMar w:top="822" w:right="1275" w:bottom="851" w:left="1134" w:header="720" w:footer="720" w:gutter="0"/>
          <w:cols w:space="720"/>
          <w:docGrid w:linePitch="272"/>
        </w:sectPr>
      </w:pPr>
      <w:r w:rsidRPr="00365B3A">
        <w:rPr>
          <w:rFonts w:ascii="Arial" w:hAnsi="Arial" w:cs="Arial"/>
          <w:sz w:val="22"/>
          <w:szCs w:val="22"/>
        </w:rPr>
        <w:tab/>
      </w:r>
    </w:p>
    <w:p w14:paraId="38DBFDD2" w14:textId="4983D134" w:rsidR="00C00A63" w:rsidRPr="00365B3A" w:rsidRDefault="00C00A63" w:rsidP="00C00A63">
      <w:pPr>
        <w:pStyle w:val="Ttulo2"/>
        <w:spacing w:before="120"/>
        <w:rPr>
          <w:rFonts w:ascii="Arial" w:hAnsi="Arial" w:cs="Arial"/>
          <w:sz w:val="22"/>
          <w:szCs w:val="22"/>
        </w:rPr>
      </w:pPr>
      <w:bookmarkStart w:id="12" w:name="_Toc44343553"/>
      <w:r w:rsidRPr="00365B3A">
        <w:rPr>
          <w:rFonts w:ascii="Arial" w:hAnsi="Arial" w:cs="Arial"/>
          <w:sz w:val="22"/>
          <w:szCs w:val="22"/>
        </w:rPr>
        <w:lastRenderedPageBreak/>
        <w:t>INFORMAÇÕES DE NATUREZA CONTÁBIL</w:t>
      </w:r>
      <w:bookmarkEnd w:id="12"/>
      <w:r w:rsidRPr="00365B3A">
        <w:rPr>
          <w:rFonts w:ascii="Arial" w:hAnsi="Arial" w:cs="Arial"/>
          <w:sz w:val="22"/>
          <w:szCs w:val="22"/>
        </w:rPr>
        <w:t xml:space="preserve"> </w:t>
      </w:r>
      <w:r w:rsidR="00601C05" w:rsidRPr="00365B3A">
        <w:rPr>
          <w:rFonts w:ascii="Arial" w:hAnsi="Arial" w:cs="Arial"/>
          <w:sz w:val="22"/>
          <w:szCs w:val="22"/>
        </w:rPr>
        <w:t xml:space="preserve">(demonstrativo contábeis no sistema de contabilidade do Estado de Goiás) </w:t>
      </w:r>
    </w:p>
    <w:p w14:paraId="6AA52D6A" w14:textId="153029DE" w:rsidR="00345DDC" w:rsidRPr="00365B3A" w:rsidRDefault="005B6A17" w:rsidP="007E6197">
      <w:pPr>
        <w:pStyle w:val="Ttulo3"/>
        <w:spacing w:before="120" w:after="120"/>
        <w:rPr>
          <w:rFonts w:ascii="Arial" w:hAnsi="Arial" w:cs="Arial"/>
          <w:sz w:val="22"/>
          <w:szCs w:val="22"/>
        </w:rPr>
      </w:pPr>
      <w:bookmarkStart w:id="13" w:name="_Toc44343554"/>
      <w:r w:rsidRPr="00365B3A">
        <w:rPr>
          <w:rFonts w:ascii="Arial" w:hAnsi="Arial" w:cs="Arial"/>
          <w:sz w:val="22"/>
          <w:szCs w:val="22"/>
        </w:rPr>
        <w:t>Demonstrativos Contábeis</w:t>
      </w:r>
      <w:r w:rsidR="007762C7" w:rsidRPr="00365B3A">
        <w:rPr>
          <w:rFonts w:ascii="Arial" w:hAnsi="Arial" w:cs="Arial"/>
          <w:sz w:val="22"/>
          <w:szCs w:val="22"/>
        </w:rPr>
        <w:t xml:space="preserve"> (resumido)</w:t>
      </w:r>
      <w:bookmarkEnd w:id="13"/>
    </w:p>
    <w:p w14:paraId="5DCC2A53" w14:textId="646CEEE0" w:rsidR="00345DDC" w:rsidRPr="00365B3A" w:rsidRDefault="00345DDC" w:rsidP="007E6197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Balanço Pa</w:t>
      </w:r>
      <w:r w:rsidR="00416506" w:rsidRPr="00365B3A">
        <w:rPr>
          <w:rFonts w:ascii="Arial" w:hAnsi="Arial" w:cs="Arial"/>
          <w:b/>
          <w:sz w:val="22"/>
          <w:szCs w:val="22"/>
        </w:rPr>
        <w:t>t</w:t>
      </w:r>
      <w:r w:rsidRPr="00365B3A">
        <w:rPr>
          <w:rFonts w:ascii="Arial" w:hAnsi="Arial" w:cs="Arial"/>
          <w:b/>
          <w:sz w:val="22"/>
          <w:szCs w:val="22"/>
        </w:rPr>
        <w:t>rimonial</w:t>
      </w:r>
      <w:r w:rsidR="001114D0" w:rsidRPr="00365B3A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="008C38AA" w:rsidRPr="00365B3A">
        <w:rPr>
          <w:rFonts w:ascii="Arial" w:hAnsi="Arial" w:cs="Arial"/>
          <w:b/>
          <w:sz w:val="22"/>
          <w:szCs w:val="22"/>
        </w:rPr>
        <w:t>xxx</w:t>
      </w:r>
      <w:proofErr w:type="spellEnd"/>
      <w:r w:rsidR="008C38AA" w:rsidRPr="00365B3A">
        <w:rPr>
          <w:rFonts w:ascii="Arial" w:hAnsi="Arial" w:cs="Arial"/>
          <w:b/>
          <w:sz w:val="22"/>
          <w:szCs w:val="22"/>
        </w:rPr>
        <w:t>/</w:t>
      </w:r>
      <w:r w:rsidR="001114D0" w:rsidRPr="00365B3A">
        <w:rPr>
          <w:rFonts w:ascii="Arial" w:hAnsi="Arial" w:cs="Arial"/>
          <w:b/>
          <w:sz w:val="22"/>
          <w:szCs w:val="22"/>
        </w:rPr>
        <w:t>20</w:t>
      </w:r>
      <w:r w:rsidR="008C38AA" w:rsidRPr="00365B3A">
        <w:rPr>
          <w:rFonts w:ascii="Arial" w:hAnsi="Arial" w:cs="Arial"/>
          <w:b/>
          <w:sz w:val="22"/>
          <w:szCs w:val="22"/>
        </w:rPr>
        <w:t>xx</w:t>
      </w:r>
      <w:r w:rsidR="001114D0" w:rsidRPr="00365B3A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elacomgrade"/>
        <w:tblW w:w="15677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984"/>
        <w:gridCol w:w="1984"/>
        <w:gridCol w:w="4763"/>
        <w:gridCol w:w="1985"/>
        <w:gridCol w:w="1983"/>
      </w:tblGrid>
      <w:tr w:rsidR="00416506" w:rsidRPr="00365B3A" w14:paraId="051D18A4" w14:textId="77777777" w:rsidTr="00365B3A">
        <w:tc>
          <w:tcPr>
            <w:tcW w:w="2978" w:type="dxa"/>
            <w:shd w:val="clear" w:color="auto" w:fill="DDD9C3" w:themeFill="background2" w:themeFillShade="E6"/>
          </w:tcPr>
          <w:p w14:paraId="7C80A4CA" w14:textId="77777777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ATIVO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14:paraId="6E3ED623" w14:textId="3598ED51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20</w:t>
            </w:r>
            <w:r w:rsidR="007762C7" w:rsidRPr="00365B3A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14:paraId="7BA9E72F" w14:textId="74DB81DE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201</w:t>
            </w:r>
            <w:r w:rsidR="007762C7" w:rsidRPr="00365B3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763" w:type="dxa"/>
            <w:shd w:val="clear" w:color="auto" w:fill="DDD9C3" w:themeFill="background2" w:themeFillShade="E6"/>
          </w:tcPr>
          <w:p w14:paraId="4016FA9F" w14:textId="77777777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PASSIVO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14:paraId="4C998C0A" w14:textId="460CB363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20</w:t>
            </w:r>
            <w:r w:rsidR="007762C7" w:rsidRPr="00365B3A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983" w:type="dxa"/>
            <w:shd w:val="clear" w:color="auto" w:fill="DDD9C3" w:themeFill="background2" w:themeFillShade="E6"/>
          </w:tcPr>
          <w:p w14:paraId="399E3326" w14:textId="7AA7AD49" w:rsidR="00416506" w:rsidRPr="00365B3A" w:rsidRDefault="00416506" w:rsidP="00365B3A">
            <w:pPr>
              <w:spacing w:after="20"/>
              <w:jc w:val="center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201</w:t>
            </w:r>
            <w:r w:rsidR="007762C7" w:rsidRPr="00365B3A">
              <w:rPr>
                <w:rFonts w:ascii="Arial" w:hAnsi="Arial" w:cs="Arial"/>
                <w:b/>
              </w:rPr>
              <w:t>9</w:t>
            </w:r>
          </w:p>
        </w:tc>
      </w:tr>
      <w:tr w:rsidR="00416506" w:rsidRPr="00365B3A" w14:paraId="7279A9C9" w14:textId="77777777" w:rsidTr="00365B3A">
        <w:tc>
          <w:tcPr>
            <w:tcW w:w="2978" w:type="dxa"/>
            <w:shd w:val="clear" w:color="auto" w:fill="FFFFFF" w:themeFill="background1"/>
          </w:tcPr>
          <w:p w14:paraId="48470B44" w14:textId="77777777" w:rsidR="00416506" w:rsidRPr="00365B3A" w:rsidRDefault="00416506" w:rsidP="00421A35">
            <w:pPr>
              <w:spacing w:after="20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688818AD" w14:textId="77777777" w:rsidR="00416506" w:rsidRPr="00365B3A" w:rsidRDefault="00416506" w:rsidP="00421A35">
            <w:pPr>
              <w:spacing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827910B" w14:textId="77777777" w:rsidR="00416506" w:rsidRPr="00365B3A" w:rsidRDefault="00416506" w:rsidP="00421A35">
            <w:pPr>
              <w:spacing w:after="20"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30F437ED" w14:textId="77777777" w:rsidR="00416506" w:rsidRPr="00365B3A" w:rsidRDefault="00416506" w:rsidP="00421A35">
            <w:pPr>
              <w:spacing w:after="20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24124C47" w14:textId="77777777" w:rsidR="00416506" w:rsidRPr="00365B3A" w:rsidRDefault="00416506" w:rsidP="00421A35">
            <w:pPr>
              <w:spacing w:after="20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6D04F6B7" w14:textId="77777777" w:rsidR="00416506" w:rsidRPr="00365B3A" w:rsidRDefault="00416506" w:rsidP="00421A35">
            <w:pPr>
              <w:spacing w:after="20"/>
              <w:rPr>
                <w:rFonts w:ascii="Arial" w:hAnsi="Arial" w:cs="Arial"/>
              </w:rPr>
            </w:pPr>
          </w:p>
        </w:tc>
      </w:tr>
      <w:tr w:rsidR="00416506" w:rsidRPr="00365B3A" w14:paraId="427E886D" w14:textId="77777777" w:rsidTr="00365B3A">
        <w:trPr>
          <w:trHeight w:val="385"/>
        </w:trPr>
        <w:tc>
          <w:tcPr>
            <w:tcW w:w="2978" w:type="dxa"/>
            <w:shd w:val="clear" w:color="auto" w:fill="FFFFFF" w:themeFill="background1"/>
          </w:tcPr>
          <w:p w14:paraId="40738605" w14:textId="77777777" w:rsidR="00416506" w:rsidRPr="00365B3A" w:rsidRDefault="00416506" w:rsidP="00421A3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ATIVO CIRCULANTE</w:t>
            </w:r>
          </w:p>
        </w:tc>
        <w:tc>
          <w:tcPr>
            <w:tcW w:w="1984" w:type="dxa"/>
            <w:shd w:val="clear" w:color="auto" w:fill="FFFFFF" w:themeFill="background1"/>
          </w:tcPr>
          <w:p w14:paraId="2AE94D5A" w14:textId="77777777" w:rsidR="00416506" w:rsidRPr="00365B3A" w:rsidRDefault="00416506" w:rsidP="00365B3A">
            <w:pPr>
              <w:spacing w:after="20"/>
              <w:ind w:left="-105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14.978.139.939,92</w:t>
            </w:r>
          </w:p>
        </w:tc>
        <w:tc>
          <w:tcPr>
            <w:tcW w:w="1984" w:type="dxa"/>
            <w:shd w:val="clear" w:color="auto" w:fill="FFFFFF" w:themeFill="background1"/>
          </w:tcPr>
          <w:p w14:paraId="53493FE0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12.521.636.499,70</w:t>
            </w:r>
          </w:p>
        </w:tc>
        <w:tc>
          <w:tcPr>
            <w:tcW w:w="4763" w:type="dxa"/>
            <w:shd w:val="clear" w:color="auto" w:fill="FFFFFF" w:themeFill="background1"/>
          </w:tcPr>
          <w:p w14:paraId="3C244779" w14:textId="77777777" w:rsidR="00416506" w:rsidRPr="00365B3A" w:rsidRDefault="00416506" w:rsidP="00421A3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PASSIVO CIRCULANTE</w:t>
            </w:r>
          </w:p>
        </w:tc>
        <w:tc>
          <w:tcPr>
            <w:tcW w:w="1985" w:type="dxa"/>
            <w:shd w:val="clear" w:color="auto" w:fill="FFFFFF" w:themeFill="background1"/>
          </w:tcPr>
          <w:p w14:paraId="56D6B14A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672.584.979,52</w:t>
            </w:r>
          </w:p>
        </w:tc>
        <w:tc>
          <w:tcPr>
            <w:tcW w:w="1983" w:type="dxa"/>
            <w:shd w:val="clear" w:color="auto" w:fill="FFFFFF" w:themeFill="background1"/>
          </w:tcPr>
          <w:p w14:paraId="055C56E7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250.144.236,10</w:t>
            </w:r>
          </w:p>
        </w:tc>
      </w:tr>
      <w:tr w:rsidR="00416506" w:rsidRPr="00365B3A" w14:paraId="776049D7" w14:textId="77777777" w:rsidTr="00500865">
        <w:trPr>
          <w:trHeight w:val="277"/>
        </w:trPr>
        <w:tc>
          <w:tcPr>
            <w:tcW w:w="2978" w:type="dxa"/>
            <w:shd w:val="clear" w:color="auto" w:fill="FFFFFF" w:themeFill="background1"/>
          </w:tcPr>
          <w:p w14:paraId="0B449365" w14:textId="77777777" w:rsidR="00416506" w:rsidRPr="00365B3A" w:rsidRDefault="00416506" w:rsidP="00421A3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Caixa e Equivalentes de Caixa</w:t>
            </w:r>
          </w:p>
        </w:tc>
        <w:tc>
          <w:tcPr>
            <w:tcW w:w="1984" w:type="dxa"/>
            <w:shd w:val="clear" w:color="auto" w:fill="FFFFFF" w:themeFill="background1"/>
          </w:tcPr>
          <w:p w14:paraId="60D73C57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5.817.839.669,26</w:t>
            </w:r>
          </w:p>
        </w:tc>
        <w:tc>
          <w:tcPr>
            <w:tcW w:w="1984" w:type="dxa"/>
            <w:shd w:val="clear" w:color="auto" w:fill="FFFFFF" w:themeFill="background1"/>
          </w:tcPr>
          <w:p w14:paraId="3C32CDB7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4.968.779.981,40</w:t>
            </w:r>
          </w:p>
        </w:tc>
        <w:tc>
          <w:tcPr>
            <w:tcW w:w="4763" w:type="dxa"/>
            <w:shd w:val="clear" w:color="auto" w:fill="FFFFFF" w:themeFill="background1"/>
          </w:tcPr>
          <w:p w14:paraId="040AC5D8" w14:textId="39AEEE81" w:rsidR="00416506" w:rsidRPr="00365B3A" w:rsidRDefault="001114D0" w:rsidP="00421A35">
            <w:pPr>
              <w:spacing w:after="20"/>
              <w:contextualSpacing/>
              <w:rPr>
                <w:rFonts w:ascii="Arial" w:hAnsi="Arial" w:cs="Arial"/>
              </w:rPr>
            </w:pPr>
            <w:proofErr w:type="spellStart"/>
            <w:r w:rsidRPr="00365B3A">
              <w:rPr>
                <w:rFonts w:ascii="Arial" w:hAnsi="Arial" w:cs="Arial"/>
              </w:rPr>
              <w:t>Obrig</w:t>
            </w:r>
            <w:proofErr w:type="spellEnd"/>
            <w:r w:rsidR="00500865">
              <w:rPr>
                <w:rFonts w:ascii="Arial" w:hAnsi="Arial" w:cs="Arial"/>
              </w:rPr>
              <w:t>.</w:t>
            </w:r>
            <w:r w:rsidRPr="00365B3A">
              <w:rPr>
                <w:rFonts w:ascii="Arial" w:hAnsi="Arial" w:cs="Arial"/>
              </w:rPr>
              <w:t xml:space="preserve"> </w:t>
            </w:r>
            <w:proofErr w:type="spellStart"/>
            <w:r w:rsidRPr="00365B3A">
              <w:rPr>
                <w:rFonts w:ascii="Arial" w:hAnsi="Arial" w:cs="Arial"/>
              </w:rPr>
              <w:t>Trabalh</w:t>
            </w:r>
            <w:proofErr w:type="spellEnd"/>
            <w:r w:rsidR="00416506" w:rsidRPr="00365B3A">
              <w:rPr>
                <w:rFonts w:ascii="Arial" w:hAnsi="Arial" w:cs="Arial"/>
              </w:rPr>
              <w:t xml:space="preserve">, </w:t>
            </w:r>
            <w:proofErr w:type="spellStart"/>
            <w:r w:rsidR="00416506" w:rsidRPr="00365B3A">
              <w:rPr>
                <w:rFonts w:ascii="Arial" w:hAnsi="Arial" w:cs="Arial"/>
              </w:rPr>
              <w:t>Previd</w:t>
            </w:r>
            <w:proofErr w:type="spellEnd"/>
            <w:r w:rsidR="00416506" w:rsidRPr="00365B3A">
              <w:rPr>
                <w:rFonts w:ascii="Arial" w:hAnsi="Arial" w:cs="Arial"/>
              </w:rPr>
              <w:t>. e Assist. a Pagar a Curto</w:t>
            </w:r>
            <w:r w:rsidR="00500865">
              <w:rPr>
                <w:rFonts w:ascii="Arial" w:hAnsi="Arial" w:cs="Arial"/>
              </w:rPr>
              <w:t xml:space="preserve"> </w:t>
            </w:r>
            <w:proofErr w:type="spellStart"/>
            <w:r w:rsidR="00500865">
              <w:rPr>
                <w:rFonts w:ascii="Arial" w:hAnsi="Arial" w:cs="Arial"/>
              </w:rPr>
              <w:t>Pr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2C549336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8.253.680,85</w:t>
            </w:r>
          </w:p>
        </w:tc>
        <w:tc>
          <w:tcPr>
            <w:tcW w:w="1983" w:type="dxa"/>
            <w:shd w:val="clear" w:color="auto" w:fill="FFFFFF" w:themeFill="background1"/>
          </w:tcPr>
          <w:p w14:paraId="43A04ABF" w14:textId="77777777" w:rsidR="00416506" w:rsidRPr="00365B3A" w:rsidRDefault="00416506" w:rsidP="00421A3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9.819.304,36</w:t>
            </w:r>
          </w:p>
        </w:tc>
      </w:tr>
      <w:tr w:rsidR="00500865" w:rsidRPr="00365B3A" w14:paraId="592EFF39" w14:textId="77777777" w:rsidTr="00500865">
        <w:trPr>
          <w:trHeight w:val="337"/>
        </w:trPr>
        <w:tc>
          <w:tcPr>
            <w:tcW w:w="2978" w:type="dxa"/>
            <w:shd w:val="clear" w:color="auto" w:fill="FFFFFF" w:themeFill="background1"/>
          </w:tcPr>
          <w:p w14:paraId="43FDAFBF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Créditos a Curto Prazo</w:t>
            </w:r>
          </w:p>
        </w:tc>
        <w:tc>
          <w:tcPr>
            <w:tcW w:w="1984" w:type="dxa"/>
            <w:shd w:val="clear" w:color="auto" w:fill="FFFFFF" w:themeFill="background1"/>
          </w:tcPr>
          <w:p w14:paraId="764C08ED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2.354.690.418,11</w:t>
            </w:r>
          </w:p>
        </w:tc>
        <w:tc>
          <w:tcPr>
            <w:tcW w:w="1984" w:type="dxa"/>
            <w:shd w:val="clear" w:color="auto" w:fill="FFFFFF" w:themeFill="background1"/>
          </w:tcPr>
          <w:p w14:paraId="5DFF646E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2.836.718.341,66</w:t>
            </w:r>
          </w:p>
        </w:tc>
        <w:tc>
          <w:tcPr>
            <w:tcW w:w="4763" w:type="dxa"/>
            <w:shd w:val="clear" w:color="auto" w:fill="FFFFFF" w:themeFill="background1"/>
          </w:tcPr>
          <w:p w14:paraId="29BCC560" w14:textId="1CB626DF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Fornecedores e Contas a Pagar a Curto Prazo</w:t>
            </w:r>
          </w:p>
        </w:tc>
        <w:tc>
          <w:tcPr>
            <w:tcW w:w="1985" w:type="dxa"/>
            <w:shd w:val="clear" w:color="auto" w:fill="FFFFFF" w:themeFill="background1"/>
          </w:tcPr>
          <w:p w14:paraId="49ECBF8D" w14:textId="12FDFBDA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53.429,71</w:t>
            </w:r>
          </w:p>
        </w:tc>
        <w:tc>
          <w:tcPr>
            <w:tcW w:w="1983" w:type="dxa"/>
            <w:shd w:val="clear" w:color="auto" w:fill="FFFFFF" w:themeFill="background1"/>
          </w:tcPr>
          <w:p w14:paraId="1A7D6F9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53FC27EA" w14:textId="77777777" w:rsidTr="00500865">
        <w:trPr>
          <w:trHeight w:val="370"/>
        </w:trPr>
        <w:tc>
          <w:tcPr>
            <w:tcW w:w="2978" w:type="dxa"/>
            <w:shd w:val="clear" w:color="auto" w:fill="FFFFFF" w:themeFill="background1"/>
          </w:tcPr>
          <w:p w14:paraId="7B0201D9" w14:textId="3E4FB465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Demais Créd. e Val</w:t>
            </w:r>
            <w:r>
              <w:rPr>
                <w:rFonts w:ascii="Arial" w:hAnsi="Arial" w:cs="Arial"/>
              </w:rPr>
              <w:t>.</w:t>
            </w:r>
            <w:r w:rsidRPr="00365B3A">
              <w:rPr>
                <w:rFonts w:ascii="Arial" w:hAnsi="Arial" w:cs="Arial"/>
              </w:rPr>
              <w:t xml:space="preserve"> Curto Pr.</w:t>
            </w:r>
          </w:p>
        </w:tc>
        <w:tc>
          <w:tcPr>
            <w:tcW w:w="1984" w:type="dxa"/>
            <w:shd w:val="clear" w:color="auto" w:fill="FFFFFF" w:themeFill="background1"/>
          </w:tcPr>
          <w:p w14:paraId="170DE15D" w14:textId="12C84975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6.805.254.867,25</w:t>
            </w:r>
          </w:p>
        </w:tc>
        <w:tc>
          <w:tcPr>
            <w:tcW w:w="1984" w:type="dxa"/>
            <w:shd w:val="clear" w:color="auto" w:fill="FFFFFF" w:themeFill="background1"/>
          </w:tcPr>
          <w:p w14:paraId="0A8B6642" w14:textId="28B6BAEA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4.715.760.890,02</w:t>
            </w:r>
          </w:p>
        </w:tc>
        <w:tc>
          <w:tcPr>
            <w:tcW w:w="4763" w:type="dxa"/>
            <w:shd w:val="clear" w:color="auto" w:fill="FFFFFF" w:themeFill="background1"/>
          </w:tcPr>
          <w:p w14:paraId="20DEB1AB" w14:textId="67714F9A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Obrigações Fiscais a Curto Prazo</w:t>
            </w:r>
          </w:p>
        </w:tc>
        <w:tc>
          <w:tcPr>
            <w:tcW w:w="1985" w:type="dxa"/>
            <w:shd w:val="clear" w:color="auto" w:fill="FFFFFF" w:themeFill="background1"/>
          </w:tcPr>
          <w:p w14:paraId="1A52AFBC" w14:textId="20B52265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1.615,33</w:t>
            </w:r>
          </w:p>
        </w:tc>
        <w:tc>
          <w:tcPr>
            <w:tcW w:w="1983" w:type="dxa"/>
            <w:shd w:val="clear" w:color="auto" w:fill="FFFFFF" w:themeFill="background1"/>
          </w:tcPr>
          <w:p w14:paraId="712C8521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331.406,52</w:t>
            </w:r>
          </w:p>
        </w:tc>
      </w:tr>
      <w:tr w:rsidR="00500865" w:rsidRPr="00365B3A" w14:paraId="48A8AF92" w14:textId="77777777" w:rsidTr="00500865">
        <w:trPr>
          <w:trHeight w:val="287"/>
        </w:trPr>
        <w:tc>
          <w:tcPr>
            <w:tcW w:w="2978" w:type="dxa"/>
            <w:shd w:val="clear" w:color="auto" w:fill="FFFFFF" w:themeFill="background1"/>
          </w:tcPr>
          <w:p w14:paraId="0B942FA0" w14:textId="052D5956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Estoques</w:t>
            </w:r>
          </w:p>
        </w:tc>
        <w:tc>
          <w:tcPr>
            <w:tcW w:w="1984" w:type="dxa"/>
            <w:shd w:val="clear" w:color="auto" w:fill="FFFFFF" w:themeFill="background1"/>
          </w:tcPr>
          <w:p w14:paraId="4EF3CB04" w14:textId="37C8DFCE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346.791,19</w:t>
            </w:r>
          </w:p>
        </w:tc>
        <w:tc>
          <w:tcPr>
            <w:tcW w:w="1984" w:type="dxa"/>
            <w:shd w:val="clear" w:color="auto" w:fill="FFFFFF" w:themeFill="background1"/>
          </w:tcPr>
          <w:p w14:paraId="79C033A3" w14:textId="303EB814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369.092,51</w:t>
            </w:r>
          </w:p>
        </w:tc>
        <w:tc>
          <w:tcPr>
            <w:tcW w:w="4763" w:type="dxa"/>
            <w:shd w:val="clear" w:color="auto" w:fill="FFFFFF" w:themeFill="background1"/>
          </w:tcPr>
          <w:p w14:paraId="5D89F697" w14:textId="5FF5448C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0C5DACC" w14:textId="5F539B9E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116772B8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1.615,33</w:t>
            </w:r>
          </w:p>
        </w:tc>
      </w:tr>
      <w:tr w:rsidR="00500865" w:rsidRPr="00365B3A" w14:paraId="3A9330E7" w14:textId="77777777" w:rsidTr="00500865">
        <w:trPr>
          <w:trHeight w:val="393"/>
        </w:trPr>
        <w:tc>
          <w:tcPr>
            <w:tcW w:w="2978" w:type="dxa"/>
            <w:shd w:val="clear" w:color="auto" w:fill="FFFFFF" w:themeFill="background1"/>
          </w:tcPr>
          <w:p w14:paraId="0A644CC2" w14:textId="4183C5F4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proofErr w:type="spellStart"/>
            <w:r w:rsidRPr="00365B3A">
              <w:rPr>
                <w:rFonts w:ascii="Arial" w:hAnsi="Arial" w:cs="Arial"/>
              </w:rPr>
              <w:t>VPDs</w:t>
            </w:r>
            <w:proofErr w:type="spellEnd"/>
            <w:r w:rsidRPr="00365B3A">
              <w:rPr>
                <w:rFonts w:ascii="Arial" w:hAnsi="Arial" w:cs="Arial"/>
              </w:rPr>
              <w:t xml:space="preserve"> Pagas Antecipadamente</w:t>
            </w:r>
          </w:p>
        </w:tc>
        <w:tc>
          <w:tcPr>
            <w:tcW w:w="1984" w:type="dxa"/>
            <w:shd w:val="clear" w:color="auto" w:fill="FFFFFF" w:themeFill="background1"/>
          </w:tcPr>
          <w:p w14:paraId="44E1645A" w14:textId="0708A019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8.194,11</w:t>
            </w:r>
          </w:p>
        </w:tc>
        <w:tc>
          <w:tcPr>
            <w:tcW w:w="1984" w:type="dxa"/>
            <w:shd w:val="clear" w:color="auto" w:fill="FFFFFF" w:themeFill="background1"/>
          </w:tcPr>
          <w:p w14:paraId="15D39B2D" w14:textId="26B934EE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8.194,11</w:t>
            </w:r>
          </w:p>
        </w:tc>
        <w:tc>
          <w:tcPr>
            <w:tcW w:w="4763" w:type="dxa"/>
            <w:shd w:val="clear" w:color="auto" w:fill="FFFFFF" w:themeFill="background1"/>
          </w:tcPr>
          <w:p w14:paraId="71F4D5F3" w14:textId="2585DC02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Demais Obrigações a Curto Prazo</w:t>
            </w:r>
          </w:p>
        </w:tc>
        <w:tc>
          <w:tcPr>
            <w:tcW w:w="1985" w:type="dxa"/>
            <w:shd w:val="clear" w:color="auto" w:fill="FFFFFF" w:themeFill="background1"/>
          </w:tcPr>
          <w:p w14:paraId="58C0CBDA" w14:textId="1B5609E0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664.276.253,63</w:t>
            </w:r>
          </w:p>
        </w:tc>
        <w:tc>
          <w:tcPr>
            <w:tcW w:w="1983" w:type="dxa"/>
            <w:shd w:val="clear" w:color="auto" w:fill="FFFFFF" w:themeFill="background1"/>
          </w:tcPr>
          <w:p w14:paraId="77595EB5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534B98A6" w14:textId="77777777" w:rsidTr="00365B3A">
        <w:tc>
          <w:tcPr>
            <w:tcW w:w="2978" w:type="dxa"/>
            <w:shd w:val="clear" w:color="auto" w:fill="FFFFFF" w:themeFill="background1"/>
          </w:tcPr>
          <w:p w14:paraId="2A423D98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A41A7D1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3CFCE3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66273D9E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A73B93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1495D651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1DA67396" w14:textId="77777777" w:rsidTr="00365B3A">
        <w:trPr>
          <w:trHeight w:val="381"/>
        </w:trPr>
        <w:tc>
          <w:tcPr>
            <w:tcW w:w="2978" w:type="dxa"/>
            <w:shd w:val="clear" w:color="auto" w:fill="FFFFFF" w:themeFill="background1"/>
          </w:tcPr>
          <w:p w14:paraId="162BED20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ATIVO NÃO CIRCULANTE</w:t>
            </w:r>
          </w:p>
        </w:tc>
        <w:tc>
          <w:tcPr>
            <w:tcW w:w="1984" w:type="dxa"/>
            <w:shd w:val="clear" w:color="auto" w:fill="FFFFFF" w:themeFill="background1"/>
          </w:tcPr>
          <w:p w14:paraId="2E34AFC8" w14:textId="77777777" w:rsidR="00500865" w:rsidRPr="00365B3A" w:rsidRDefault="00500865" w:rsidP="00500865">
            <w:pPr>
              <w:spacing w:after="20"/>
              <w:ind w:left="-105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92.186.347.364,31</w:t>
            </w:r>
          </w:p>
        </w:tc>
        <w:tc>
          <w:tcPr>
            <w:tcW w:w="1984" w:type="dxa"/>
            <w:shd w:val="clear" w:color="auto" w:fill="FFFFFF" w:themeFill="background1"/>
          </w:tcPr>
          <w:p w14:paraId="36484640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91.826.981.838,52</w:t>
            </w:r>
          </w:p>
        </w:tc>
        <w:tc>
          <w:tcPr>
            <w:tcW w:w="4763" w:type="dxa"/>
            <w:shd w:val="clear" w:color="auto" w:fill="FFFFFF" w:themeFill="background1"/>
          </w:tcPr>
          <w:p w14:paraId="0DBBE0BE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PASSIVO NÃO CIRCULANTE</w:t>
            </w:r>
          </w:p>
        </w:tc>
        <w:tc>
          <w:tcPr>
            <w:tcW w:w="1985" w:type="dxa"/>
            <w:shd w:val="clear" w:color="auto" w:fill="FFFFFF" w:themeFill="background1"/>
          </w:tcPr>
          <w:p w14:paraId="7BA9842E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983" w:type="dxa"/>
            <w:shd w:val="clear" w:color="auto" w:fill="FFFFFF" w:themeFill="background1"/>
          </w:tcPr>
          <w:p w14:paraId="3140CA87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1.549.194.930,76</w:t>
            </w:r>
          </w:p>
        </w:tc>
      </w:tr>
      <w:tr w:rsidR="00500865" w:rsidRPr="00365B3A" w14:paraId="51DC5D38" w14:textId="77777777" w:rsidTr="00365B3A">
        <w:tc>
          <w:tcPr>
            <w:tcW w:w="2978" w:type="dxa"/>
            <w:shd w:val="clear" w:color="auto" w:fill="FFFFFF" w:themeFill="background1"/>
          </w:tcPr>
          <w:p w14:paraId="15AD1377" w14:textId="3FAF1AF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 xml:space="preserve">Ativo Realizável a Longo </w:t>
            </w:r>
            <w:proofErr w:type="spellStart"/>
            <w:r w:rsidRPr="00365B3A">
              <w:rPr>
                <w:rFonts w:ascii="Arial" w:hAnsi="Arial" w:cs="Arial"/>
              </w:rPr>
              <w:t>Pr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2BD08B22" w14:textId="77777777" w:rsidR="00500865" w:rsidRPr="00365B3A" w:rsidRDefault="00500865" w:rsidP="00500865">
            <w:pPr>
              <w:spacing w:after="20"/>
              <w:ind w:left="-105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92.029.122.684,96</w:t>
            </w:r>
          </w:p>
        </w:tc>
        <w:tc>
          <w:tcPr>
            <w:tcW w:w="1984" w:type="dxa"/>
            <w:shd w:val="clear" w:color="auto" w:fill="FFFFFF" w:themeFill="background1"/>
          </w:tcPr>
          <w:p w14:paraId="7A765517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91.665.899.042,30</w:t>
            </w:r>
          </w:p>
        </w:tc>
        <w:tc>
          <w:tcPr>
            <w:tcW w:w="4763" w:type="dxa"/>
            <w:shd w:val="clear" w:color="auto" w:fill="FFFFFF" w:themeFill="background1"/>
          </w:tcPr>
          <w:p w14:paraId="28AB46F9" w14:textId="18A9A86D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proofErr w:type="spellStart"/>
            <w:r w:rsidRPr="00365B3A">
              <w:rPr>
                <w:rFonts w:ascii="Arial" w:hAnsi="Arial" w:cs="Arial"/>
              </w:rPr>
              <w:t>Obrig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365B3A">
              <w:rPr>
                <w:rFonts w:ascii="Arial" w:hAnsi="Arial" w:cs="Arial"/>
              </w:rPr>
              <w:t xml:space="preserve"> Trabalh. </w:t>
            </w:r>
            <w:proofErr w:type="spellStart"/>
            <w:r w:rsidRPr="00365B3A">
              <w:rPr>
                <w:rFonts w:ascii="Arial" w:hAnsi="Arial" w:cs="Arial"/>
              </w:rPr>
              <w:t>Previd</w:t>
            </w:r>
            <w:proofErr w:type="spellEnd"/>
            <w:r w:rsidRPr="00365B3A">
              <w:rPr>
                <w:rFonts w:ascii="Arial" w:hAnsi="Arial" w:cs="Arial"/>
              </w:rPr>
              <w:t xml:space="preserve">. e Assist. </w:t>
            </w:r>
            <w:proofErr w:type="spellStart"/>
            <w:r w:rsidRPr="00365B3A">
              <w:rPr>
                <w:rFonts w:ascii="Arial" w:hAnsi="Arial" w:cs="Arial"/>
              </w:rPr>
              <w:t>a</w:t>
            </w:r>
            <w:proofErr w:type="spellEnd"/>
            <w:r w:rsidRPr="00365B3A">
              <w:rPr>
                <w:rFonts w:ascii="Arial" w:hAnsi="Arial" w:cs="Arial"/>
              </w:rPr>
              <w:t xml:space="preserve"> Pg. de Longo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4DCE7C6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shd w:val="clear" w:color="auto" w:fill="FFFFFF" w:themeFill="background1"/>
          </w:tcPr>
          <w:p w14:paraId="05881D65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310.106,25</w:t>
            </w:r>
          </w:p>
        </w:tc>
      </w:tr>
      <w:tr w:rsidR="00500865" w:rsidRPr="00365B3A" w14:paraId="71E91114" w14:textId="77777777" w:rsidTr="00365B3A">
        <w:tc>
          <w:tcPr>
            <w:tcW w:w="2978" w:type="dxa"/>
            <w:shd w:val="clear" w:color="auto" w:fill="FFFFFF" w:themeFill="background1"/>
          </w:tcPr>
          <w:p w14:paraId="0DF109A9" w14:textId="3AA54CAC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Investimentos</w:t>
            </w:r>
          </w:p>
        </w:tc>
        <w:tc>
          <w:tcPr>
            <w:tcW w:w="1984" w:type="dxa"/>
            <w:shd w:val="clear" w:color="auto" w:fill="FFFFFF" w:themeFill="background1"/>
          </w:tcPr>
          <w:p w14:paraId="730C437A" w14:textId="727B439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22,4</w:t>
            </w:r>
          </w:p>
        </w:tc>
        <w:tc>
          <w:tcPr>
            <w:tcW w:w="1984" w:type="dxa"/>
            <w:shd w:val="clear" w:color="auto" w:fill="FFFFFF" w:themeFill="background1"/>
          </w:tcPr>
          <w:p w14:paraId="38858A2B" w14:textId="7DDCE14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22,4</w:t>
            </w:r>
          </w:p>
        </w:tc>
        <w:tc>
          <w:tcPr>
            <w:tcW w:w="4763" w:type="dxa"/>
            <w:shd w:val="clear" w:color="auto" w:fill="FFFFFF" w:themeFill="background1"/>
          </w:tcPr>
          <w:p w14:paraId="76126E5B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Empréstimos e Financiamentos a Longo Prazo</w:t>
            </w:r>
          </w:p>
        </w:tc>
        <w:tc>
          <w:tcPr>
            <w:tcW w:w="1985" w:type="dxa"/>
            <w:shd w:val="clear" w:color="auto" w:fill="FFFFFF" w:themeFill="background1"/>
          </w:tcPr>
          <w:p w14:paraId="3C2097FD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shd w:val="clear" w:color="auto" w:fill="FFFFFF" w:themeFill="background1"/>
          </w:tcPr>
          <w:p w14:paraId="4973935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1.547.616.356,23</w:t>
            </w:r>
          </w:p>
        </w:tc>
      </w:tr>
      <w:tr w:rsidR="00500865" w:rsidRPr="00365B3A" w14:paraId="6FB16CCF" w14:textId="77777777" w:rsidTr="00365B3A">
        <w:tc>
          <w:tcPr>
            <w:tcW w:w="2978" w:type="dxa"/>
            <w:shd w:val="clear" w:color="auto" w:fill="FFFFFF" w:themeFill="background1"/>
          </w:tcPr>
          <w:p w14:paraId="1541123F" w14:textId="3C5DBA5C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Imobilizado</w:t>
            </w:r>
          </w:p>
        </w:tc>
        <w:tc>
          <w:tcPr>
            <w:tcW w:w="1984" w:type="dxa"/>
            <w:shd w:val="clear" w:color="auto" w:fill="FFFFFF" w:themeFill="background1"/>
          </w:tcPr>
          <w:p w14:paraId="7C65B69A" w14:textId="72C33050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157.224.656,95</w:t>
            </w:r>
          </w:p>
        </w:tc>
        <w:tc>
          <w:tcPr>
            <w:tcW w:w="1984" w:type="dxa"/>
            <w:shd w:val="clear" w:color="auto" w:fill="FFFFFF" w:themeFill="background1"/>
          </w:tcPr>
          <w:p w14:paraId="651B293B" w14:textId="4521658C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160.912.521,65</w:t>
            </w:r>
          </w:p>
        </w:tc>
        <w:tc>
          <w:tcPr>
            <w:tcW w:w="4763" w:type="dxa"/>
            <w:shd w:val="clear" w:color="auto" w:fill="FFFFFF" w:themeFill="background1"/>
          </w:tcPr>
          <w:p w14:paraId="5E099CDD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Demais Obrigações a Longo Prazo</w:t>
            </w:r>
          </w:p>
        </w:tc>
        <w:tc>
          <w:tcPr>
            <w:tcW w:w="1985" w:type="dxa"/>
            <w:shd w:val="clear" w:color="auto" w:fill="FFFFFF" w:themeFill="background1"/>
          </w:tcPr>
          <w:p w14:paraId="31D3C1B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shd w:val="clear" w:color="auto" w:fill="FFFFFF" w:themeFill="background1"/>
          </w:tcPr>
          <w:p w14:paraId="23BB9E37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1.268.468,28</w:t>
            </w:r>
          </w:p>
        </w:tc>
      </w:tr>
      <w:tr w:rsidR="00500865" w:rsidRPr="00365B3A" w14:paraId="0DD33AFF" w14:textId="77777777" w:rsidTr="00365B3A">
        <w:tc>
          <w:tcPr>
            <w:tcW w:w="2978" w:type="dxa"/>
            <w:shd w:val="clear" w:color="auto" w:fill="FFFFFF" w:themeFill="background1"/>
          </w:tcPr>
          <w:p w14:paraId="04A83052" w14:textId="2D4188B2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Intangível</w:t>
            </w:r>
          </w:p>
        </w:tc>
        <w:tc>
          <w:tcPr>
            <w:tcW w:w="1984" w:type="dxa"/>
            <w:shd w:val="clear" w:color="auto" w:fill="FFFFFF" w:themeFill="background1"/>
          </w:tcPr>
          <w:p w14:paraId="43527BA7" w14:textId="4625F08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14:paraId="4E5E828B" w14:textId="3889390B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170.252,17</w:t>
            </w:r>
          </w:p>
        </w:tc>
        <w:tc>
          <w:tcPr>
            <w:tcW w:w="4763" w:type="dxa"/>
            <w:shd w:val="clear" w:color="auto" w:fill="FFFFFF" w:themeFill="background1"/>
          </w:tcPr>
          <w:p w14:paraId="1AC2F646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446EA4D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63B7660F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417CE341" w14:textId="77777777" w:rsidTr="00365B3A">
        <w:tc>
          <w:tcPr>
            <w:tcW w:w="2978" w:type="dxa"/>
            <w:shd w:val="clear" w:color="auto" w:fill="FFFFFF" w:themeFill="background1"/>
          </w:tcPr>
          <w:p w14:paraId="7B8B118A" w14:textId="03D8A3FB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12CD139" w14:textId="509F2198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F63355F" w14:textId="035E3836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2C036A29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TOTAL DO PASSIVO EXIGÍVEL</w:t>
            </w:r>
          </w:p>
        </w:tc>
        <w:tc>
          <w:tcPr>
            <w:tcW w:w="1985" w:type="dxa"/>
            <w:shd w:val="clear" w:color="auto" w:fill="FFFFFF" w:themeFill="background1"/>
          </w:tcPr>
          <w:p w14:paraId="1A0C68E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672.584.979,52</w:t>
            </w:r>
          </w:p>
        </w:tc>
        <w:tc>
          <w:tcPr>
            <w:tcW w:w="1983" w:type="dxa"/>
            <w:shd w:val="clear" w:color="auto" w:fill="FFFFFF" w:themeFill="background1"/>
          </w:tcPr>
          <w:p w14:paraId="69216718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1.799.339.166,86</w:t>
            </w:r>
          </w:p>
        </w:tc>
      </w:tr>
      <w:tr w:rsidR="00500865" w:rsidRPr="00365B3A" w14:paraId="3F55A8A9" w14:textId="77777777" w:rsidTr="00365B3A">
        <w:tc>
          <w:tcPr>
            <w:tcW w:w="2978" w:type="dxa"/>
            <w:shd w:val="clear" w:color="auto" w:fill="FFFFFF" w:themeFill="background1"/>
          </w:tcPr>
          <w:p w14:paraId="6F26FECA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60984D7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63A16E0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2D8C895C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Patrimônio Social e Capital Social</w:t>
            </w:r>
          </w:p>
        </w:tc>
        <w:tc>
          <w:tcPr>
            <w:tcW w:w="1985" w:type="dxa"/>
            <w:shd w:val="clear" w:color="auto" w:fill="FFFFFF" w:themeFill="background1"/>
          </w:tcPr>
          <w:p w14:paraId="037E5D2D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shd w:val="clear" w:color="auto" w:fill="FFFFFF" w:themeFill="background1"/>
          </w:tcPr>
          <w:p w14:paraId="21C93727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-</w:t>
            </w:r>
          </w:p>
        </w:tc>
      </w:tr>
      <w:tr w:rsidR="00500865" w:rsidRPr="00365B3A" w14:paraId="42ACD954" w14:textId="77777777" w:rsidTr="00365B3A">
        <w:tc>
          <w:tcPr>
            <w:tcW w:w="2978" w:type="dxa"/>
            <w:shd w:val="clear" w:color="auto" w:fill="FFFFFF" w:themeFill="background1"/>
          </w:tcPr>
          <w:p w14:paraId="54343EE6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35DDFC8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35F00E0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1EB19015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Resultados Acumulados</w:t>
            </w:r>
          </w:p>
        </w:tc>
        <w:tc>
          <w:tcPr>
            <w:tcW w:w="1985" w:type="dxa"/>
            <w:shd w:val="clear" w:color="auto" w:fill="FFFFFF" w:themeFill="background1"/>
          </w:tcPr>
          <w:p w14:paraId="1CF12F1A" w14:textId="77777777" w:rsidR="00500865" w:rsidRPr="00365B3A" w:rsidRDefault="00500865" w:rsidP="00500865">
            <w:pPr>
              <w:spacing w:after="20"/>
              <w:ind w:left="-195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106.491.902.324,71</w:t>
            </w:r>
          </w:p>
        </w:tc>
        <w:tc>
          <w:tcPr>
            <w:tcW w:w="1983" w:type="dxa"/>
            <w:shd w:val="clear" w:color="auto" w:fill="FFFFFF" w:themeFill="background1"/>
          </w:tcPr>
          <w:p w14:paraId="6BA8B822" w14:textId="77777777" w:rsidR="00500865" w:rsidRPr="00365B3A" w:rsidRDefault="00500865" w:rsidP="00500865">
            <w:pPr>
              <w:spacing w:after="20"/>
              <w:ind w:left="-19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102.549.279.171,36</w:t>
            </w:r>
          </w:p>
        </w:tc>
      </w:tr>
      <w:tr w:rsidR="00500865" w:rsidRPr="00365B3A" w14:paraId="4B75150C" w14:textId="77777777" w:rsidTr="00365B3A">
        <w:tc>
          <w:tcPr>
            <w:tcW w:w="2978" w:type="dxa"/>
            <w:shd w:val="clear" w:color="auto" w:fill="FFFFFF" w:themeFill="background1"/>
          </w:tcPr>
          <w:p w14:paraId="7C1A316C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3E6E822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1C64296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49955871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Resultado do Exercício</w:t>
            </w:r>
          </w:p>
        </w:tc>
        <w:tc>
          <w:tcPr>
            <w:tcW w:w="1985" w:type="dxa"/>
            <w:shd w:val="clear" w:color="auto" w:fill="FFFFFF" w:themeFill="background1"/>
          </w:tcPr>
          <w:p w14:paraId="016EC2D8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3.928.092.888,77</w:t>
            </w:r>
          </w:p>
        </w:tc>
        <w:tc>
          <w:tcPr>
            <w:tcW w:w="1983" w:type="dxa"/>
            <w:shd w:val="clear" w:color="auto" w:fill="FFFFFF" w:themeFill="background1"/>
          </w:tcPr>
          <w:p w14:paraId="11357924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4.294.723.656,67</w:t>
            </w:r>
          </w:p>
        </w:tc>
      </w:tr>
      <w:tr w:rsidR="00500865" w:rsidRPr="00365B3A" w14:paraId="1B2978DE" w14:textId="77777777" w:rsidTr="00365B3A">
        <w:tc>
          <w:tcPr>
            <w:tcW w:w="2978" w:type="dxa"/>
            <w:shd w:val="clear" w:color="auto" w:fill="FFFFFF" w:themeFill="background1"/>
          </w:tcPr>
          <w:p w14:paraId="65B550D3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7EAA08A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F1DD1EE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360B84C8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Resultados de Exercícios Anteriores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2F1C718" w14:textId="77777777" w:rsidR="00500865" w:rsidRPr="00365B3A" w:rsidRDefault="00500865" w:rsidP="00500865">
            <w:pPr>
              <w:spacing w:after="20"/>
              <w:ind w:left="-53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102.549.279.171,36</w:t>
            </w:r>
          </w:p>
        </w:tc>
        <w:tc>
          <w:tcPr>
            <w:tcW w:w="1983" w:type="dxa"/>
            <w:shd w:val="clear" w:color="auto" w:fill="FFFFFF" w:themeFill="background1"/>
          </w:tcPr>
          <w:p w14:paraId="406FC6C6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88.513.041.947,07</w:t>
            </w:r>
          </w:p>
        </w:tc>
      </w:tr>
      <w:tr w:rsidR="00500865" w:rsidRPr="00365B3A" w14:paraId="3EBA6656" w14:textId="77777777" w:rsidTr="00365B3A">
        <w:tc>
          <w:tcPr>
            <w:tcW w:w="2978" w:type="dxa"/>
            <w:shd w:val="clear" w:color="auto" w:fill="FFFFFF" w:themeFill="background1"/>
          </w:tcPr>
          <w:p w14:paraId="210E9572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788041D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812B43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10994AA0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Ajustes de Exercícios Anteriores</w:t>
            </w:r>
          </w:p>
        </w:tc>
        <w:tc>
          <w:tcPr>
            <w:tcW w:w="1985" w:type="dxa"/>
            <w:shd w:val="clear" w:color="auto" w:fill="FFFFFF" w:themeFill="background1"/>
          </w:tcPr>
          <w:p w14:paraId="63D09405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14.530.264,58</w:t>
            </w:r>
          </w:p>
        </w:tc>
        <w:tc>
          <w:tcPr>
            <w:tcW w:w="1983" w:type="dxa"/>
            <w:shd w:val="clear" w:color="auto" w:fill="FFFFFF" w:themeFill="background1"/>
          </w:tcPr>
          <w:p w14:paraId="53CB70F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9.741.513.567,62</w:t>
            </w:r>
          </w:p>
        </w:tc>
      </w:tr>
      <w:tr w:rsidR="00500865" w:rsidRPr="00365B3A" w14:paraId="2CFE02EC" w14:textId="77777777" w:rsidTr="00365B3A">
        <w:tc>
          <w:tcPr>
            <w:tcW w:w="2978" w:type="dxa"/>
            <w:shd w:val="clear" w:color="auto" w:fill="FFFFFF" w:themeFill="background1"/>
          </w:tcPr>
          <w:p w14:paraId="0FF4D593" w14:textId="690E16ED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EB22432" w14:textId="449025FC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3236A0E" w14:textId="2071B096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10A87767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TOTAL DO PATRIMÔNIO LÍQUIDO</w:t>
            </w:r>
          </w:p>
        </w:tc>
        <w:tc>
          <w:tcPr>
            <w:tcW w:w="1985" w:type="dxa"/>
            <w:shd w:val="clear" w:color="auto" w:fill="FFFFFF" w:themeFill="background1"/>
          </w:tcPr>
          <w:p w14:paraId="29F95581" w14:textId="77777777" w:rsidR="00500865" w:rsidRPr="00365B3A" w:rsidRDefault="00500865" w:rsidP="00500865">
            <w:pPr>
              <w:spacing w:after="20"/>
              <w:ind w:left="-195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106.491.902.324,71</w:t>
            </w:r>
          </w:p>
        </w:tc>
        <w:tc>
          <w:tcPr>
            <w:tcW w:w="1983" w:type="dxa"/>
            <w:shd w:val="clear" w:color="auto" w:fill="FFFFFF" w:themeFill="background1"/>
          </w:tcPr>
          <w:p w14:paraId="5D51FA59" w14:textId="77777777" w:rsidR="00500865" w:rsidRPr="00365B3A" w:rsidRDefault="00500865" w:rsidP="00500865">
            <w:pPr>
              <w:spacing w:after="20"/>
              <w:ind w:left="-190"/>
              <w:contextualSpacing/>
              <w:jc w:val="right"/>
              <w:rPr>
                <w:rFonts w:ascii="Arial" w:hAnsi="Arial" w:cs="Arial"/>
              </w:rPr>
            </w:pPr>
            <w:r w:rsidRPr="00365B3A">
              <w:rPr>
                <w:rFonts w:ascii="Arial" w:hAnsi="Arial" w:cs="Arial"/>
              </w:rPr>
              <w:t>102.549.279.171,36</w:t>
            </w:r>
          </w:p>
        </w:tc>
      </w:tr>
      <w:tr w:rsidR="00500865" w:rsidRPr="00365B3A" w14:paraId="04A750A8" w14:textId="77777777" w:rsidTr="00365B3A">
        <w:tc>
          <w:tcPr>
            <w:tcW w:w="2978" w:type="dxa"/>
            <w:shd w:val="clear" w:color="auto" w:fill="FFFFFF" w:themeFill="background1"/>
          </w:tcPr>
          <w:p w14:paraId="27C2E25D" w14:textId="564592A6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A72E053" w14:textId="78B51723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414C87D" w14:textId="5C926EE4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4C5C3276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808A48C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4E9D53DE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51066967" w14:textId="77777777" w:rsidTr="00365B3A">
        <w:tc>
          <w:tcPr>
            <w:tcW w:w="2978" w:type="dxa"/>
            <w:shd w:val="clear" w:color="auto" w:fill="FFFFFF" w:themeFill="background1"/>
          </w:tcPr>
          <w:p w14:paraId="21CDEAD1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3B606B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92CED41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4763" w:type="dxa"/>
            <w:shd w:val="clear" w:color="auto" w:fill="FFFFFF" w:themeFill="background1"/>
          </w:tcPr>
          <w:p w14:paraId="3B96AECE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EBCE6A9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983" w:type="dxa"/>
            <w:shd w:val="clear" w:color="auto" w:fill="FFFFFF" w:themeFill="background1"/>
          </w:tcPr>
          <w:p w14:paraId="4FE9A25B" w14:textId="77777777" w:rsidR="00500865" w:rsidRPr="00365B3A" w:rsidRDefault="00500865" w:rsidP="00500865">
            <w:pPr>
              <w:spacing w:after="20"/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500865" w:rsidRPr="00365B3A" w14:paraId="05F2F411" w14:textId="77777777" w:rsidTr="00365B3A">
        <w:tc>
          <w:tcPr>
            <w:tcW w:w="2978" w:type="dxa"/>
            <w:shd w:val="clear" w:color="auto" w:fill="DDD9C3" w:themeFill="background2" w:themeFillShade="E6"/>
          </w:tcPr>
          <w:p w14:paraId="7E068748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TOTAL DO ATIVO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14:paraId="5B80C074" w14:textId="77777777" w:rsidR="00500865" w:rsidRPr="00365B3A" w:rsidRDefault="00500865" w:rsidP="00500865">
            <w:pPr>
              <w:spacing w:after="20"/>
              <w:ind w:left="-105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107.164.487.304,23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14:paraId="7564002C" w14:textId="77777777" w:rsidR="00500865" w:rsidRPr="00365B3A" w:rsidRDefault="00500865" w:rsidP="00500865">
            <w:pPr>
              <w:spacing w:after="20"/>
              <w:ind w:left="-107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104.348.618.338,22</w:t>
            </w:r>
          </w:p>
        </w:tc>
        <w:tc>
          <w:tcPr>
            <w:tcW w:w="4763" w:type="dxa"/>
            <w:shd w:val="clear" w:color="auto" w:fill="DDD9C3" w:themeFill="background2" w:themeFillShade="E6"/>
          </w:tcPr>
          <w:p w14:paraId="1867969E" w14:textId="77777777" w:rsidR="00500865" w:rsidRPr="00365B3A" w:rsidRDefault="00500865" w:rsidP="00500865">
            <w:pPr>
              <w:spacing w:after="20"/>
              <w:contextualSpacing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TOTAL DO PASSIVO E PATRIMÔNIO LÍQUIDO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14:paraId="5909DDF9" w14:textId="77777777" w:rsidR="00500865" w:rsidRPr="00365B3A" w:rsidRDefault="00500865" w:rsidP="00500865">
            <w:pPr>
              <w:spacing w:after="20"/>
              <w:ind w:left="-195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107.164.487.304,23</w:t>
            </w:r>
          </w:p>
        </w:tc>
        <w:tc>
          <w:tcPr>
            <w:tcW w:w="1983" w:type="dxa"/>
            <w:shd w:val="clear" w:color="auto" w:fill="DDD9C3" w:themeFill="background2" w:themeFillShade="E6"/>
          </w:tcPr>
          <w:p w14:paraId="6A958A99" w14:textId="77777777" w:rsidR="00500865" w:rsidRPr="00365B3A" w:rsidRDefault="00500865" w:rsidP="00500865">
            <w:pPr>
              <w:spacing w:after="20"/>
              <w:ind w:left="-190"/>
              <w:contextualSpacing/>
              <w:jc w:val="right"/>
              <w:rPr>
                <w:rFonts w:ascii="Arial" w:hAnsi="Arial" w:cs="Arial"/>
                <w:b/>
              </w:rPr>
            </w:pPr>
            <w:r w:rsidRPr="00365B3A">
              <w:rPr>
                <w:rFonts w:ascii="Arial" w:hAnsi="Arial" w:cs="Arial"/>
                <w:b/>
              </w:rPr>
              <w:t>104.348.618.338,22</w:t>
            </w:r>
          </w:p>
        </w:tc>
      </w:tr>
    </w:tbl>
    <w:p w14:paraId="5489D38A" w14:textId="77777777" w:rsidR="00345DDC" w:rsidRPr="00365B3A" w:rsidRDefault="00345DDC" w:rsidP="00D94F02">
      <w:pPr>
        <w:spacing w:before="120"/>
        <w:rPr>
          <w:rFonts w:ascii="Arial" w:hAnsi="Arial" w:cs="Arial"/>
          <w:sz w:val="22"/>
          <w:szCs w:val="22"/>
        </w:rPr>
      </w:pPr>
    </w:p>
    <w:p w14:paraId="46854B25" w14:textId="77777777" w:rsidR="00421A35" w:rsidRPr="00365B3A" w:rsidRDefault="00421A35" w:rsidP="00D94F02">
      <w:pPr>
        <w:spacing w:before="120"/>
        <w:rPr>
          <w:rFonts w:ascii="Arial" w:hAnsi="Arial" w:cs="Arial"/>
          <w:sz w:val="22"/>
          <w:szCs w:val="22"/>
        </w:rPr>
        <w:sectPr w:rsidR="00421A35" w:rsidRPr="00365B3A" w:rsidSect="00345DDC">
          <w:headerReference w:type="default" r:id="rId20"/>
          <w:pgSz w:w="16840" w:h="11907" w:orient="landscape" w:code="9"/>
          <w:pgMar w:top="1134" w:right="822" w:bottom="1275" w:left="851" w:header="720" w:footer="720" w:gutter="0"/>
          <w:cols w:space="720"/>
          <w:docGrid w:linePitch="272"/>
        </w:sectPr>
      </w:pPr>
    </w:p>
    <w:p w14:paraId="02A0A782" w14:textId="6854E115" w:rsidR="00CB0700" w:rsidRPr="00365B3A" w:rsidRDefault="00CB0700" w:rsidP="00E81D6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lastRenderedPageBreak/>
        <w:t>Demonstrativo das Variações Patrimoniais (</w:t>
      </w:r>
      <w:r w:rsidR="00D65371" w:rsidRPr="00365B3A">
        <w:rPr>
          <w:rFonts w:ascii="Arial" w:hAnsi="Arial" w:cs="Arial"/>
          <w:b/>
          <w:sz w:val="22"/>
          <w:szCs w:val="22"/>
        </w:rPr>
        <w:t>mês</w:t>
      </w:r>
      <w:r w:rsidRPr="00365B3A">
        <w:rPr>
          <w:rFonts w:ascii="Arial" w:hAnsi="Arial" w:cs="Arial"/>
          <w:b/>
          <w:sz w:val="22"/>
          <w:szCs w:val="22"/>
        </w:rPr>
        <w:t>/20</w:t>
      </w:r>
      <w:r w:rsidR="00D65371" w:rsidRPr="00365B3A">
        <w:rPr>
          <w:rFonts w:ascii="Arial" w:hAnsi="Arial" w:cs="Arial"/>
          <w:b/>
          <w:sz w:val="22"/>
          <w:szCs w:val="22"/>
        </w:rPr>
        <w:t>2</w:t>
      </w:r>
      <w:r w:rsidR="009E2261" w:rsidRPr="00365B3A">
        <w:rPr>
          <w:rFonts w:ascii="Arial" w:hAnsi="Arial" w:cs="Arial"/>
          <w:b/>
          <w:sz w:val="22"/>
          <w:szCs w:val="22"/>
        </w:rPr>
        <w:t>X</w:t>
      </w:r>
      <w:r w:rsidRPr="00365B3A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4"/>
        <w:gridCol w:w="2052"/>
        <w:gridCol w:w="2052"/>
      </w:tblGrid>
      <w:tr w:rsidR="00E81D69" w:rsidRPr="00365B3A" w14:paraId="750A0ACA" w14:textId="77777777" w:rsidTr="00E81D69">
        <w:tc>
          <w:tcPr>
            <w:tcW w:w="5524" w:type="dxa"/>
            <w:vAlign w:val="bottom"/>
          </w:tcPr>
          <w:p w14:paraId="6846CA44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7ECA7AB4" w14:textId="52E581B1" w:rsidR="00E81D69" w:rsidRPr="00365B3A" w:rsidRDefault="00E81D69" w:rsidP="00E81D6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7762C7" w:rsidRPr="00365B3A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0" w:type="dxa"/>
            <w:vAlign w:val="bottom"/>
          </w:tcPr>
          <w:p w14:paraId="38D240BB" w14:textId="19FA929E" w:rsidR="00E81D69" w:rsidRPr="00365B3A" w:rsidRDefault="00E81D69" w:rsidP="007762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201</w:t>
            </w:r>
            <w:r w:rsidR="007762C7" w:rsidRPr="00365B3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E81D69" w:rsidRPr="00365B3A" w14:paraId="48C22DCF" w14:textId="77777777" w:rsidTr="00E81D69">
        <w:tc>
          <w:tcPr>
            <w:tcW w:w="5524" w:type="dxa"/>
            <w:shd w:val="clear" w:color="auto" w:fill="DDD9C3" w:themeFill="background2" w:themeFillShade="E6"/>
            <w:vAlign w:val="bottom"/>
          </w:tcPr>
          <w:p w14:paraId="1D4CE4D1" w14:textId="77777777" w:rsidR="00E81D69" w:rsidRPr="00365B3A" w:rsidRDefault="00E81D69" w:rsidP="00E81D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VARIAÇÕES PATRIMONIAIS AUMENTATIVAS</w:t>
            </w:r>
          </w:p>
        </w:tc>
        <w:tc>
          <w:tcPr>
            <w:tcW w:w="1984" w:type="dxa"/>
            <w:shd w:val="clear" w:color="auto" w:fill="DDD9C3" w:themeFill="background2" w:themeFillShade="E6"/>
            <w:vAlign w:val="bottom"/>
          </w:tcPr>
          <w:p w14:paraId="29F2DC1A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28.813.031.348,93</w:t>
            </w:r>
          </w:p>
        </w:tc>
        <w:tc>
          <w:tcPr>
            <w:tcW w:w="1980" w:type="dxa"/>
            <w:shd w:val="clear" w:color="auto" w:fill="DDD9C3" w:themeFill="background2" w:themeFillShade="E6"/>
            <w:vAlign w:val="bottom"/>
          </w:tcPr>
          <w:p w14:paraId="64F2916F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27.926.843.707,11</w:t>
            </w:r>
          </w:p>
        </w:tc>
      </w:tr>
      <w:tr w:rsidR="00E81D69" w:rsidRPr="00365B3A" w14:paraId="6A9BF8DD" w14:textId="77777777" w:rsidTr="00E81D69">
        <w:tc>
          <w:tcPr>
            <w:tcW w:w="5524" w:type="dxa"/>
            <w:vAlign w:val="bottom"/>
          </w:tcPr>
          <w:p w14:paraId="5C6439E9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0C0E8613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243A45FE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EFE9F2C" w14:textId="77777777" w:rsidTr="00E81D69">
        <w:tc>
          <w:tcPr>
            <w:tcW w:w="5524" w:type="dxa"/>
            <w:vAlign w:val="bottom"/>
          </w:tcPr>
          <w:p w14:paraId="7CA71D15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Contribuições</w:t>
            </w:r>
          </w:p>
        </w:tc>
        <w:tc>
          <w:tcPr>
            <w:tcW w:w="1984" w:type="dxa"/>
            <w:vAlign w:val="bottom"/>
          </w:tcPr>
          <w:p w14:paraId="3213B6ED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7.174.705.625,90</w:t>
            </w:r>
          </w:p>
        </w:tc>
        <w:tc>
          <w:tcPr>
            <w:tcW w:w="1980" w:type="dxa"/>
            <w:vAlign w:val="bottom"/>
          </w:tcPr>
          <w:p w14:paraId="395D6529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7.675.588.540,81</w:t>
            </w:r>
          </w:p>
        </w:tc>
      </w:tr>
      <w:tr w:rsidR="00E81D69" w:rsidRPr="00365B3A" w14:paraId="539C7EB5" w14:textId="77777777" w:rsidTr="00E81D69">
        <w:tc>
          <w:tcPr>
            <w:tcW w:w="5524" w:type="dxa"/>
            <w:vAlign w:val="bottom"/>
          </w:tcPr>
          <w:p w14:paraId="192D4D8D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7A04E9A5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29844D76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5B485FB5" w14:textId="77777777" w:rsidTr="00E81D69">
        <w:tc>
          <w:tcPr>
            <w:tcW w:w="5524" w:type="dxa"/>
            <w:vAlign w:val="bottom"/>
          </w:tcPr>
          <w:p w14:paraId="35B5D39A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Variações Patrimoniais Aumentativas</w:t>
            </w:r>
          </w:p>
        </w:tc>
        <w:tc>
          <w:tcPr>
            <w:tcW w:w="1984" w:type="dxa"/>
            <w:vAlign w:val="bottom"/>
          </w:tcPr>
          <w:p w14:paraId="1B83795D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570.667.832,66</w:t>
            </w:r>
          </w:p>
        </w:tc>
        <w:tc>
          <w:tcPr>
            <w:tcW w:w="1980" w:type="dxa"/>
            <w:vAlign w:val="bottom"/>
          </w:tcPr>
          <w:p w14:paraId="1DD3A407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352.554.043,43</w:t>
            </w:r>
          </w:p>
        </w:tc>
      </w:tr>
      <w:tr w:rsidR="00E81D69" w:rsidRPr="00365B3A" w14:paraId="45523E59" w14:textId="77777777" w:rsidTr="00E81D69">
        <w:tc>
          <w:tcPr>
            <w:tcW w:w="5524" w:type="dxa"/>
            <w:vAlign w:val="bottom"/>
          </w:tcPr>
          <w:p w14:paraId="028C8151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6349BCBE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1EDAA756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79A7224F" w14:textId="77777777" w:rsidTr="00E81D69">
        <w:tc>
          <w:tcPr>
            <w:tcW w:w="5524" w:type="dxa"/>
            <w:vAlign w:val="bottom"/>
          </w:tcPr>
          <w:p w14:paraId="7F2EA755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Transferências e Delegações. Recebidas</w:t>
            </w:r>
          </w:p>
        </w:tc>
        <w:tc>
          <w:tcPr>
            <w:tcW w:w="1984" w:type="dxa"/>
            <w:vAlign w:val="bottom"/>
          </w:tcPr>
          <w:p w14:paraId="3BD66143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17.240.360.216,47</w:t>
            </w:r>
          </w:p>
        </w:tc>
        <w:tc>
          <w:tcPr>
            <w:tcW w:w="1980" w:type="dxa"/>
            <w:vAlign w:val="bottom"/>
          </w:tcPr>
          <w:p w14:paraId="2A5E2B1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19.740.546.757,59</w:t>
            </w:r>
          </w:p>
        </w:tc>
      </w:tr>
      <w:tr w:rsidR="00E81D69" w:rsidRPr="00365B3A" w14:paraId="35235E22" w14:textId="77777777" w:rsidTr="00E81D69">
        <w:tc>
          <w:tcPr>
            <w:tcW w:w="5524" w:type="dxa"/>
            <w:vAlign w:val="bottom"/>
          </w:tcPr>
          <w:p w14:paraId="1BDC2990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68332C56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0E38D3D5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7AC070C" w14:textId="77777777" w:rsidTr="00E81D69">
        <w:tc>
          <w:tcPr>
            <w:tcW w:w="5524" w:type="dxa"/>
            <w:vAlign w:val="bottom"/>
          </w:tcPr>
          <w:p w14:paraId="28DF0A55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Valorização e Ganhos c/ Ativos e</w:t>
            </w:r>
          </w:p>
        </w:tc>
        <w:tc>
          <w:tcPr>
            <w:tcW w:w="1984" w:type="dxa"/>
            <w:vAlign w:val="bottom"/>
          </w:tcPr>
          <w:p w14:paraId="0F9C1967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3.578.171.991,38</w:t>
            </w:r>
          </w:p>
        </w:tc>
        <w:tc>
          <w:tcPr>
            <w:tcW w:w="1980" w:type="dxa"/>
            <w:vAlign w:val="bottom"/>
          </w:tcPr>
          <w:p w14:paraId="7287329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453.731,07</w:t>
            </w:r>
          </w:p>
        </w:tc>
      </w:tr>
      <w:tr w:rsidR="00E81D69" w:rsidRPr="00365B3A" w14:paraId="432CA1DB" w14:textId="77777777" w:rsidTr="00E81D69">
        <w:tc>
          <w:tcPr>
            <w:tcW w:w="5524" w:type="dxa"/>
            <w:vAlign w:val="bottom"/>
          </w:tcPr>
          <w:p w14:paraId="2D972284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1A13DC8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0700C25A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0C058EAA" w14:textId="77777777" w:rsidTr="00E81D69">
        <w:tc>
          <w:tcPr>
            <w:tcW w:w="5524" w:type="dxa"/>
            <w:vAlign w:val="bottom"/>
          </w:tcPr>
          <w:p w14:paraId="224A1A03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Outras Variações Patrimoniais Aumentativas</w:t>
            </w:r>
          </w:p>
        </w:tc>
        <w:tc>
          <w:tcPr>
            <w:tcW w:w="1984" w:type="dxa"/>
            <w:vAlign w:val="bottom"/>
          </w:tcPr>
          <w:p w14:paraId="0FD4BB8F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249.125.682,52</w:t>
            </w:r>
          </w:p>
        </w:tc>
        <w:tc>
          <w:tcPr>
            <w:tcW w:w="1980" w:type="dxa"/>
            <w:vAlign w:val="bottom"/>
          </w:tcPr>
          <w:p w14:paraId="6F2C27F3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157.700.634,21</w:t>
            </w:r>
          </w:p>
        </w:tc>
      </w:tr>
      <w:tr w:rsidR="00E81D69" w:rsidRPr="00365B3A" w14:paraId="49BB4689" w14:textId="77777777" w:rsidTr="00E81D69">
        <w:tc>
          <w:tcPr>
            <w:tcW w:w="5524" w:type="dxa"/>
            <w:vAlign w:val="bottom"/>
          </w:tcPr>
          <w:p w14:paraId="4C3ECD20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20501566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3B51BC8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676ADF2D" w14:textId="77777777" w:rsidTr="00E81D69">
        <w:tc>
          <w:tcPr>
            <w:tcW w:w="5524" w:type="dxa"/>
            <w:shd w:val="clear" w:color="auto" w:fill="DDD9C3" w:themeFill="background2" w:themeFillShade="E6"/>
            <w:vAlign w:val="bottom"/>
          </w:tcPr>
          <w:p w14:paraId="308DE364" w14:textId="77777777" w:rsidR="00E81D69" w:rsidRPr="00365B3A" w:rsidRDefault="00E81D69" w:rsidP="00E81D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VARIAÇÕES PATRIMONIAIS DIMINUTIVAS</w:t>
            </w:r>
          </w:p>
        </w:tc>
        <w:tc>
          <w:tcPr>
            <w:tcW w:w="1984" w:type="dxa"/>
            <w:shd w:val="clear" w:color="auto" w:fill="DDD9C3" w:themeFill="background2" w:themeFillShade="E6"/>
            <w:vAlign w:val="bottom"/>
          </w:tcPr>
          <w:p w14:paraId="4E594333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24.884.938.460,16</w:t>
            </w:r>
          </w:p>
        </w:tc>
        <w:tc>
          <w:tcPr>
            <w:tcW w:w="1980" w:type="dxa"/>
            <w:shd w:val="clear" w:color="auto" w:fill="DDD9C3" w:themeFill="background2" w:themeFillShade="E6"/>
            <w:vAlign w:val="bottom"/>
          </w:tcPr>
          <w:p w14:paraId="5173ED7E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24.978.167.646,92</w:t>
            </w:r>
          </w:p>
        </w:tc>
      </w:tr>
      <w:tr w:rsidR="00E81D69" w:rsidRPr="00365B3A" w14:paraId="4ACDACE7" w14:textId="77777777" w:rsidTr="00E81D69">
        <w:tc>
          <w:tcPr>
            <w:tcW w:w="5524" w:type="dxa"/>
            <w:vAlign w:val="bottom"/>
          </w:tcPr>
          <w:p w14:paraId="0A00AA7A" w14:textId="77777777" w:rsidR="00E81D69" w:rsidRPr="00365B3A" w:rsidRDefault="00E81D69" w:rsidP="00E81D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5698B7BA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3BCD374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1D69" w:rsidRPr="00365B3A" w14:paraId="745E84BA" w14:textId="77777777" w:rsidTr="00E81D69">
        <w:tc>
          <w:tcPr>
            <w:tcW w:w="5524" w:type="dxa"/>
            <w:vAlign w:val="bottom"/>
          </w:tcPr>
          <w:p w14:paraId="4F6EF029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Pessoal e Encargos</w:t>
            </w:r>
          </w:p>
        </w:tc>
        <w:tc>
          <w:tcPr>
            <w:tcW w:w="1984" w:type="dxa"/>
            <w:vAlign w:val="bottom"/>
          </w:tcPr>
          <w:p w14:paraId="6E00315B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48.954.810,51</w:t>
            </w:r>
          </w:p>
        </w:tc>
        <w:tc>
          <w:tcPr>
            <w:tcW w:w="1980" w:type="dxa"/>
            <w:vAlign w:val="bottom"/>
          </w:tcPr>
          <w:p w14:paraId="18724F7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49.647.706,44</w:t>
            </w:r>
          </w:p>
        </w:tc>
      </w:tr>
      <w:tr w:rsidR="00E81D69" w:rsidRPr="00365B3A" w14:paraId="01F37562" w14:textId="77777777" w:rsidTr="00E81D69">
        <w:tc>
          <w:tcPr>
            <w:tcW w:w="5524" w:type="dxa"/>
            <w:vAlign w:val="bottom"/>
          </w:tcPr>
          <w:p w14:paraId="6916DC3D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2D0BF5F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3EE8BEFB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2877341" w14:textId="77777777" w:rsidTr="00E81D69">
        <w:tc>
          <w:tcPr>
            <w:tcW w:w="5524" w:type="dxa"/>
            <w:vAlign w:val="bottom"/>
          </w:tcPr>
          <w:p w14:paraId="73EAEE0A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Benefícios Previdenciários e Assistenciais</w:t>
            </w:r>
          </w:p>
        </w:tc>
        <w:tc>
          <w:tcPr>
            <w:tcW w:w="1984" w:type="dxa"/>
            <w:vAlign w:val="bottom"/>
          </w:tcPr>
          <w:p w14:paraId="16BAF3BE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1.087.469,76</w:t>
            </w:r>
          </w:p>
        </w:tc>
        <w:tc>
          <w:tcPr>
            <w:tcW w:w="1980" w:type="dxa"/>
            <w:vAlign w:val="bottom"/>
          </w:tcPr>
          <w:p w14:paraId="1D257F0A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1.039.064,92</w:t>
            </w:r>
          </w:p>
        </w:tc>
      </w:tr>
      <w:tr w:rsidR="00E81D69" w:rsidRPr="00365B3A" w14:paraId="685E2218" w14:textId="77777777" w:rsidTr="00E81D69">
        <w:tc>
          <w:tcPr>
            <w:tcW w:w="5524" w:type="dxa"/>
            <w:vAlign w:val="bottom"/>
          </w:tcPr>
          <w:p w14:paraId="615D6F89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588CBC53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2A21A906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EBA7B21" w14:textId="77777777" w:rsidTr="00E81D69">
        <w:tc>
          <w:tcPr>
            <w:tcW w:w="5524" w:type="dxa"/>
            <w:vAlign w:val="bottom"/>
          </w:tcPr>
          <w:p w14:paraId="7E4EE787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Uso de Bens, Serviços e Consumo de Capital</w:t>
            </w:r>
          </w:p>
        </w:tc>
        <w:tc>
          <w:tcPr>
            <w:tcW w:w="1984" w:type="dxa"/>
            <w:vAlign w:val="bottom"/>
          </w:tcPr>
          <w:p w14:paraId="34152D11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389.766.217,12</w:t>
            </w:r>
          </w:p>
        </w:tc>
        <w:tc>
          <w:tcPr>
            <w:tcW w:w="1980" w:type="dxa"/>
            <w:vAlign w:val="bottom"/>
          </w:tcPr>
          <w:p w14:paraId="2B6EA4F1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1.052.929.824,20</w:t>
            </w:r>
          </w:p>
        </w:tc>
      </w:tr>
      <w:tr w:rsidR="00E81D69" w:rsidRPr="00365B3A" w14:paraId="54DEC844" w14:textId="77777777" w:rsidTr="00E81D69">
        <w:tc>
          <w:tcPr>
            <w:tcW w:w="5524" w:type="dxa"/>
            <w:vAlign w:val="bottom"/>
          </w:tcPr>
          <w:p w14:paraId="63128910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5921101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6474188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1FE1B30" w14:textId="77777777" w:rsidTr="00E81D69">
        <w:tc>
          <w:tcPr>
            <w:tcW w:w="5524" w:type="dxa"/>
            <w:vAlign w:val="bottom"/>
          </w:tcPr>
          <w:p w14:paraId="01B5B9E4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Variações Patrimoniais Diminutivas</w:t>
            </w:r>
          </w:p>
        </w:tc>
        <w:tc>
          <w:tcPr>
            <w:tcW w:w="1984" w:type="dxa"/>
            <w:vAlign w:val="bottom"/>
          </w:tcPr>
          <w:p w14:paraId="33A9037F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68,24</w:t>
            </w:r>
          </w:p>
        </w:tc>
        <w:tc>
          <w:tcPr>
            <w:tcW w:w="1980" w:type="dxa"/>
            <w:vAlign w:val="bottom"/>
          </w:tcPr>
          <w:p w14:paraId="75F7E44B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49.589.859,35</w:t>
            </w:r>
          </w:p>
        </w:tc>
      </w:tr>
      <w:tr w:rsidR="00E81D69" w:rsidRPr="00365B3A" w14:paraId="4A9F80D5" w14:textId="77777777" w:rsidTr="00E81D69">
        <w:tc>
          <w:tcPr>
            <w:tcW w:w="5524" w:type="dxa"/>
            <w:vAlign w:val="bottom"/>
          </w:tcPr>
          <w:p w14:paraId="4C65E9B6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7CC3CCD2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7E958F18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7FB14C08" w14:textId="77777777" w:rsidTr="00E81D69">
        <w:tc>
          <w:tcPr>
            <w:tcW w:w="5524" w:type="dxa"/>
            <w:vAlign w:val="bottom"/>
          </w:tcPr>
          <w:p w14:paraId="641E419F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Juros e Encargos de Mora</w:t>
            </w:r>
          </w:p>
        </w:tc>
        <w:tc>
          <w:tcPr>
            <w:tcW w:w="1984" w:type="dxa"/>
            <w:vAlign w:val="bottom"/>
          </w:tcPr>
          <w:p w14:paraId="77C84D38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vAlign w:val="bottom"/>
          </w:tcPr>
          <w:p w14:paraId="5A476317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1.326.458,46</w:t>
            </w:r>
          </w:p>
        </w:tc>
      </w:tr>
      <w:tr w:rsidR="00E81D69" w:rsidRPr="00365B3A" w14:paraId="6F788E0F" w14:textId="77777777" w:rsidTr="00E81D69">
        <w:tc>
          <w:tcPr>
            <w:tcW w:w="5524" w:type="dxa"/>
            <w:vAlign w:val="bottom"/>
          </w:tcPr>
          <w:p w14:paraId="4FBED793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6761083A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10859382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726F02E2" w14:textId="77777777" w:rsidTr="00E81D69">
        <w:tc>
          <w:tcPr>
            <w:tcW w:w="5524" w:type="dxa"/>
            <w:vAlign w:val="bottom"/>
          </w:tcPr>
          <w:p w14:paraId="7EEEB940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Transferências e Delegações. Concedidas</w:t>
            </w:r>
          </w:p>
        </w:tc>
        <w:tc>
          <w:tcPr>
            <w:tcW w:w="1984" w:type="dxa"/>
            <w:vAlign w:val="bottom"/>
          </w:tcPr>
          <w:p w14:paraId="2745CA5B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23.002.026.105,41</w:t>
            </w:r>
          </w:p>
        </w:tc>
        <w:tc>
          <w:tcPr>
            <w:tcW w:w="1980" w:type="dxa"/>
            <w:vAlign w:val="bottom"/>
          </w:tcPr>
          <w:p w14:paraId="3B70D38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23.594.851.701,15</w:t>
            </w:r>
          </w:p>
        </w:tc>
      </w:tr>
      <w:tr w:rsidR="00E81D69" w:rsidRPr="00365B3A" w14:paraId="206DE80C" w14:textId="77777777" w:rsidTr="00E81D69">
        <w:tc>
          <w:tcPr>
            <w:tcW w:w="5524" w:type="dxa"/>
            <w:vAlign w:val="bottom"/>
          </w:tcPr>
          <w:p w14:paraId="27CE7E15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37C7A759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016BD242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7EC1910C" w14:textId="77777777" w:rsidTr="00E81D69">
        <w:tc>
          <w:tcPr>
            <w:tcW w:w="5524" w:type="dxa"/>
            <w:vAlign w:val="bottom"/>
          </w:tcPr>
          <w:p w14:paraId="336BE56F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Outras Transferências e Delegações</w:t>
            </w:r>
          </w:p>
        </w:tc>
        <w:tc>
          <w:tcPr>
            <w:tcW w:w="1984" w:type="dxa"/>
            <w:vAlign w:val="bottom"/>
          </w:tcPr>
          <w:p w14:paraId="4D4DA6D5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vAlign w:val="bottom"/>
          </w:tcPr>
          <w:p w14:paraId="370610DC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57.862,32</w:t>
            </w:r>
          </w:p>
        </w:tc>
      </w:tr>
      <w:tr w:rsidR="00E81D69" w:rsidRPr="00365B3A" w14:paraId="0E89A281" w14:textId="77777777" w:rsidTr="00E81D69">
        <w:tc>
          <w:tcPr>
            <w:tcW w:w="5524" w:type="dxa"/>
            <w:vAlign w:val="bottom"/>
          </w:tcPr>
          <w:p w14:paraId="62E68459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40704870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2E97BF10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1D69" w:rsidRPr="00365B3A" w14:paraId="22419B4D" w14:textId="77777777" w:rsidTr="00E81D69">
        <w:tc>
          <w:tcPr>
            <w:tcW w:w="5524" w:type="dxa"/>
            <w:vAlign w:val="bottom"/>
          </w:tcPr>
          <w:p w14:paraId="512BF299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Desvalorização e Perda de Ativos e</w:t>
            </w:r>
          </w:p>
        </w:tc>
        <w:tc>
          <w:tcPr>
            <w:tcW w:w="1984" w:type="dxa"/>
            <w:vAlign w:val="bottom"/>
          </w:tcPr>
          <w:p w14:paraId="1E06B937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1.223.443.743,54</w:t>
            </w:r>
          </w:p>
        </w:tc>
        <w:tc>
          <w:tcPr>
            <w:tcW w:w="1980" w:type="dxa"/>
            <w:vAlign w:val="bottom"/>
          </w:tcPr>
          <w:p w14:paraId="02FC4076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463.610,87</w:t>
            </w:r>
          </w:p>
        </w:tc>
      </w:tr>
      <w:tr w:rsidR="00E81D69" w:rsidRPr="00365B3A" w14:paraId="069D284B" w14:textId="77777777" w:rsidTr="00E81D69">
        <w:tc>
          <w:tcPr>
            <w:tcW w:w="5524" w:type="dxa"/>
            <w:vAlign w:val="bottom"/>
          </w:tcPr>
          <w:p w14:paraId="49EFA7CD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0A053140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043F2C8F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1AAA2C31" w14:textId="77777777" w:rsidTr="00E81D69">
        <w:tc>
          <w:tcPr>
            <w:tcW w:w="5524" w:type="dxa"/>
            <w:vAlign w:val="bottom"/>
          </w:tcPr>
          <w:p w14:paraId="561F7D84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Tributárias</w:t>
            </w:r>
          </w:p>
        </w:tc>
        <w:tc>
          <w:tcPr>
            <w:tcW w:w="1984" w:type="dxa"/>
            <w:vAlign w:val="bottom"/>
          </w:tcPr>
          <w:p w14:paraId="111F1A9B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5.337.719,41</w:t>
            </w:r>
          </w:p>
        </w:tc>
        <w:tc>
          <w:tcPr>
            <w:tcW w:w="1980" w:type="dxa"/>
            <w:vAlign w:val="bottom"/>
          </w:tcPr>
          <w:p w14:paraId="714C6421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5.340.680,01</w:t>
            </w:r>
          </w:p>
        </w:tc>
      </w:tr>
      <w:tr w:rsidR="00E81D69" w:rsidRPr="00365B3A" w14:paraId="623166A9" w14:textId="77777777" w:rsidTr="00E81D69">
        <w:tc>
          <w:tcPr>
            <w:tcW w:w="5524" w:type="dxa"/>
            <w:vAlign w:val="bottom"/>
          </w:tcPr>
          <w:p w14:paraId="0D6E245A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55754E49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10492C33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2E77C565" w14:textId="77777777" w:rsidTr="00E81D69">
        <w:tc>
          <w:tcPr>
            <w:tcW w:w="5524" w:type="dxa"/>
            <w:vAlign w:val="bottom"/>
          </w:tcPr>
          <w:p w14:paraId="1C3C3BD6" w14:textId="77777777" w:rsidR="00E81D69" w:rsidRPr="00365B3A" w:rsidRDefault="00E81D69" w:rsidP="00E81D6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Outras Variações Patrimoniais Diminutivas</w:t>
            </w:r>
          </w:p>
        </w:tc>
        <w:tc>
          <w:tcPr>
            <w:tcW w:w="1984" w:type="dxa"/>
            <w:vAlign w:val="bottom"/>
          </w:tcPr>
          <w:p w14:paraId="4DD03D6F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214.322.326,17</w:t>
            </w:r>
          </w:p>
        </w:tc>
        <w:tc>
          <w:tcPr>
            <w:tcW w:w="1980" w:type="dxa"/>
            <w:vAlign w:val="bottom"/>
          </w:tcPr>
          <w:p w14:paraId="48D1AA1C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224.305.199,98</w:t>
            </w:r>
          </w:p>
        </w:tc>
      </w:tr>
      <w:tr w:rsidR="00E81D69" w:rsidRPr="00365B3A" w14:paraId="53A5F4C9" w14:textId="77777777" w:rsidTr="00E81D69">
        <w:tc>
          <w:tcPr>
            <w:tcW w:w="5524" w:type="dxa"/>
            <w:vAlign w:val="bottom"/>
          </w:tcPr>
          <w:p w14:paraId="43DC89A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14:paraId="7E98F2CD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vAlign w:val="bottom"/>
          </w:tcPr>
          <w:p w14:paraId="4CA79257" w14:textId="77777777" w:rsidR="00E81D69" w:rsidRPr="00365B3A" w:rsidRDefault="00E81D69" w:rsidP="00E81D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69" w:rsidRPr="00365B3A" w14:paraId="4E2678EE" w14:textId="77777777" w:rsidTr="00E81D69">
        <w:tc>
          <w:tcPr>
            <w:tcW w:w="5524" w:type="dxa"/>
            <w:vAlign w:val="bottom"/>
          </w:tcPr>
          <w:p w14:paraId="20ACB36A" w14:textId="77777777" w:rsidR="00E81D69" w:rsidRPr="00365B3A" w:rsidRDefault="00E81D69" w:rsidP="00E81D6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RESULTADO PATRIMONIAL DO PERÍODO</w:t>
            </w:r>
          </w:p>
        </w:tc>
        <w:tc>
          <w:tcPr>
            <w:tcW w:w="1984" w:type="dxa"/>
            <w:vAlign w:val="bottom"/>
          </w:tcPr>
          <w:p w14:paraId="1C6BAEAB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3.928.092.888,77</w:t>
            </w:r>
          </w:p>
        </w:tc>
        <w:tc>
          <w:tcPr>
            <w:tcW w:w="1980" w:type="dxa"/>
            <w:vAlign w:val="bottom"/>
          </w:tcPr>
          <w:p w14:paraId="6A18A2B2" w14:textId="77777777" w:rsidR="00E81D69" w:rsidRPr="00365B3A" w:rsidRDefault="00E81D69" w:rsidP="00E81D69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2.948.676.060,19</w:t>
            </w:r>
          </w:p>
        </w:tc>
      </w:tr>
    </w:tbl>
    <w:p w14:paraId="34FA1C60" w14:textId="77777777" w:rsidR="00C91FE8" w:rsidRPr="00365B3A" w:rsidRDefault="00C91FE8" w:rsidP="00CB0700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A1F6783" w14:textId="77777777" w:rsidR="00345DDC" w:rsidRPr="00365B3A" w:rsidRDefault="00345DDC" w:rsidP="00D94F02">
      <w:pPr>
        <w:spacing w:before="120"/>
        <w:rPr>
          <w:rFonts w:ascii="Arial" w:hAnsi="Arial" w:cs="Arial"/>
          <w:sz w:val="22"/>
          <w:szCs w:val="22"/>
        </w:rPr>
      </w:pPr>
    </w:p>
    <w:p w14:paraId="21D30839" w14:textId="77777777" w:rsidR="00345DDC" w:rsidRPr="00365B3A" w:rsidRDefault="00345DDC" w:rsidP="00D94F02">
      <w:pPr>
        <w:spacing w:before="120"/>
        <w:rPr>
          <w:rFonts w:ascii="Arial" w:hAnsi="Arial" w:cs="Arial"/>
          <w:sz w:val="22"/>
          <w:szCs w:val="22"/>
        </w:rPr>
      </w:pPr>
    </w:p>
    <w:p w14:paraId="37EF4175" w14:textId="77777777" w:rsidR="00345DDC" w:rsidRPr="00365B3A" w:rsidRDefault="00345DDC" w:rsidP="00D94F02">
      <w:pPr>
        <w:spacing w:before="120"/>
        <w:rPr>
          <w:rFonts w:ascii="Arial" w:hAnsi="Arial" w:cs="Arial"/>
          <w:sz w:val="22"/>
          <w:szCs w:val="22"/>
        </w:rPr>
      </w:pPr>
    </w:p>
    <w:p w14:paraId="70AEFBAB" w14:textId="77777777" w:rsidR="00345DDC" w:rsidRPr="00365B3A" w:rsidRDefault="00345DDC" w:rsidP="00D94F02">
      <w:pPr>
        <w:spacing w:before="120"/>
        <w:rPr>
          <w:rFonts w:ascii="Arial" w:hAnsi="Arial" w:cs="Arial"/>
          <w:sz w:val="22"/>
          <w:szCs w:val="22"/>
        </w:rPr>
        <w:sectPr w:rsidR="00345DDC" w:rsidRPr="00365B3A" w:rsidSect="00C91FE8">
          <w:headerReference w:type="default" r:id="rId21"/>
          <w:footerReference w:type="default" r:id="rId22"/>
          <w:pgSz w:w="11907" w:h="16840" w:code="9"/>
          <w:pgMar w:top="822" w:right="1275" w:bottom="851" w:left="1134" w:header="720" w:footer="720" w:gutter="0"/>
          <w:cols w:space="720"/>
          <w:docGrid w:linePitch="272"/>
        </w:sectPr>
      </w:pPr>
    </w:p>
    <w:p w14:paraId="03F9CAFB" w14:textId="77777777" w:rsidR="00CC24E2" w:rsidRPr="00365B3A" w:rsidRDefault="00B20865" w:rsidP="00CC24E2">
      <w:pPr>
        <w:pStyle w:val="Ttulo3"/>
        <w:spacing w:before="120"/>
        <w:rPr>
          <w:rFonts w:ascii="Arial" w:hAnsi="Arial" w:cs="Arial"/>
          <w:sz w:val="22"/>
          <w:szCs w:val="22"/>
        </w:rPr>
      </w:pPr>
      <w:bookmarkStart w:id="14" w:name="_Toc44343555"/>
      <w:r w:rsidRPr="00365B3A">
        <w:rPr>
          <w:rFonts w:ascii="Arial" w:hAnsi="Arial" w:cs="Arial"/>
          <w:sz w:val="22"/>
          <w:szCs w:val="22"/>
        </w:rPr>
        <w:lastRenderedPageBreak/>
        <w:t xml:space="preserve">Contas </w:t>
      </w:r>
      <w:r w:rsidR="003E6A00" w:rsidRPr="00365B3A">
        <w:rPr>
          <w:rFonts w:ascii="Arial" w:hAnsi="Arial" w:cs="Arial"/>
          <w:sz w:val="22"/>
          <w:szCs w:val="22"/>
        </w:rPr>
        <w:t>significativas</w:t>
      </w:r>
      <w:bookmarkEnd w:id="14"/>
      <w:r w:rsidR="003E6A00" w:rsidRPr="00365B3A">
        <w:rPr>
          <w:rFonts w:ascii="Arial" w:hAnsi="Arial" w:cs="Arial"/>
          <w:sz w:val="22"/>
          <w:szCs w:val="22"/>
        </w:rPr>
        <w:t xml:space="preserve"> </w:t>
      </w:r>
      <w:bookmarkStart w:id="15" w:name="_Toc8375403"/>
    </w:p>
    <w:bookmarkEnd w:id="15"/>
    <w:p w14:paraId="20ECBC67" w14:textId="77777777" w:rsidR="00CC24E2" w:rsidRPr="00365B3A" w:rsidRDefault="00CC24E2" w:rsidP="00CC24E2">
      <w:pPr>
        <w:pStyle w:val="Legenda"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Tabela 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separate"/>
      </w:r>
      <w:r w:rsidR="00A144CD" w:rsidRPr="00365B3A">
        <w:rPr>
          <w:rFonts w:ascii="Arial" w:hAnsi="Arial" w:cs="Arial"/>
          <w:b/>
          <w:i w:val="0"/>
          <w:iCs w:val="0"/>
          <w:noProof/>
          <w:color w:val="auto"/>
          <w:sz w:val="22"/>
          <w:szCs w:val="22"/>
        </w:rPr>
        <w:t>1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end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– Contas significativas (R$)</w:t>
      </w:r>
    </w:p>
    <w:tbl>
      <w:tblPr>
        <w:tblStyle w:val="Tabelacomgrade"/>
        <w:tblW w:w="9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7"/>
        <w:gridCol w:w="4677"/>
        <w:gridCol w:w="2684"/>
      </w:tblGrid>
      <w:tr w:rsidR="00100979" w:rsidRPr="00365B3A" w14:paraId="1CC187A4" w14:textId="77777777" w:rsidTr="00212991">
        <w:trPr>
          <w:tblHeader/>
        </w:trPr>
        <w:tc>
          <w:tcPr>
            <w:tcW w:w="2117" w:type="dxa"/>
            <w:shd w:val="clear" w:color="auto" w:fill="8DB3E2" w:themeFill="text2" w:themeFillTint="66"/>
            <w:vAlign w:val="center"/>
          </w:tcPr>
          <w:p w14:paraId="35047E41" w14:textId="77777777" w:rsidR="00100979" w:rsidRPr="00365B3A" w:rsidRDefault="00100979" w:rsidP="00212991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Código da conta</w:t>
            </w:r>
          </w:p>
        </w:tc>
        <w:tc>
          <w:tcPr>
            <w:tcW w:w="4677" w:type="dxa"/>
            <w:shd w:val="clear" w:color="auto" w:fill="8DB3E2" w:themeFill="text2" w:themeFillTint="66"/>
            <w:vAlign w:val="center"/>
          </w:tcPr>
          <w:p w14:paraId="086C5E5B" w14:textId="77777777" w:rsidR="00100979" w:rsidRPr="00365B3A" w:rsidRDefault="00100979" w:rsidP="00212991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 Conta Contábil</w:t>
            </w:r>
          </w:p>
        </w:tc>
        <w:tc>
          <w:tcPr>
            <w:tcW w:w="2684" w:type="dxa"/>
            <w:shd w:val="clear" w:color="auto" w:fill="8DB3E2" w:themeFill="text2" w:themeFillTint="66"/>
            <w:vAlign w:val="center"/>
          </w:tcPr>
          <w:p w14:paraId="406C7B43" w14:textId="77777777" w:rsidR="00100979" w:rsidRPr="00365B3A" w:rsidRDefault="00100979" w:rsidP="00212991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Valor monetário da conta </w:t>
            </w:r>
          </w:p>
        </w:tc>
      </w:tr>
      <w:tr w:rsidR="00100979" w:rsidRPr="00365B3A" w14:paraId="4C936A6D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477D714D" w14:textId="7777777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1.1.1.1.1.02.06</w:t>
            </w:r>
          </w:p>
        </w:tc>
        <w:tc>
          <w:tcPr>
            <w:tcW w:w="4677" w:type="dxa"/>
            <w:shd w:val="clear" w:color="auto" w:fill="DBE5F1" w:themeFill="accent1" w:themeFillTint="33"/>
          </w:tcPr>
          <w:p w14:paraId="32705ED4" w14:textId="7777777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Ctu</w:t>
            </w:r>
            <w:proofErr w:type="spellEnd"/>
            <w:r w:rsidRPr="00365B3A">
              <w:rPr>
                <w:rFonts w:ascii="Arial" w:hAnsi="Arial" w:cs="Arial"/>
                <w:sz w:val="22"/>
                <w:szCs w:val="22"/>
              </w:rPr>
              <w:t xml:space="preserve"> - recursos da conta 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unica</w:t>
            </w:r>
            <w:proofErr w:type="spellEnd"/>
            <w:r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apli</w:t>
            </w:r>
            <w:proofErr w:type="spellEnd"/>
          </w:p>
        </w:tc>
        <w:tc>
          <w:tcPr>
            <w:tcW w:w="2684" w:type="dxa"/>
            <w:shd w:val="clear" w:color="auto" w:fill="DBE5F1" w:themeFill="accent1" w:themeFillTint="33"/>
          </w:tcPr>
          <w:p w14:paraId="1BF2CC46" w14:textId="77777777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 3.082.631.008,02 </w:t>
            </w:r>
          </w:p>
        </w:tc>
      </w:tr>
      <w:tr w:rsidR="00100979" w:rsidRPr="00365B3A" w14:paraId="6D12E77C" w14:textId="77777777" w:rsidTr="00212991">
        <w:tc>
          <w:tcPr>
            <w:tcW w:w="2117" w:type="dxa"/>
            <w:shd w:val="clear" w:color="auto" w:fill="C6D9F1" w:themeFill="text2" w:themeFillTint="33"/>
          </w:tcPr>
          <w:p w14:paraId="4E66BF00" w14:textId="56FAFA9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56BA2FF3" w14:textId="351A8F5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3FCE6C06" w14:textId="52F25102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3338EAD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094780ED" w14:textId="0BD7026B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1729C7C3" w14:textId="56CCDA14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38E13824" w14:textId="756C4CD7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0EE871D" w14:textId="77777777" w:rsidTr="00212991">
        <w:tc>
          <w:tcPr>
            <w:tcW w:w="2117" w:type="dxa"/>
            <w:shd w:val="clear" w:color="auto" w:fill="C6D9F1" w:themeFill="text2" w:themeFillTint="33"/>
          </w:tcPr>
          <w:p w14:paraId="5BF55544" w14:textId="7EBA339A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6DD50A69" w14:textId="3D1C38C2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20FD4FE3" w14:textId="52846B7B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ADCE732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49C24099" w14:textId="107BDBD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3C34F7FD" w14:textId="589CBFED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571A668C" w14:textId="485AA5F0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0374C1D9" w14:textId="77777777" w:rsidTr="00212991">
        <w:tc>
          <w:tcPr>
            <w:tcW w:w="2117" w:type="dxa"/>
            <w:shd w:val="clear" w:color="auto" w:fill="C6D9F1" w:themeFill="text2" w:themeFillTint="33"/>
          </w:tcPr>
          <w:p w14:paraId="779E36F0" w14:textId="3D27F915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0BAE83DC" w14:textId="6C3EB80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41054D56" w14:textId="7AAD7A6E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DA37DC6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313D60FF" w14:textId="59BBC106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1ABEF533" w14:textId="1C28867A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2AD161D9" w14:textId="418B682E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5D58EDE4" w14:textId="77777777" w:rsidTr="00212991">
        <w:tc>
          <w:tcPr>
            <w:tcW w:w="2117" w:type="dxa"/>
            <w:shd w:val="clear" w:color="auto" w:fill="C6D9F1" w:themeFill="text2" w:themeFillTint="33"/>
          </w:tcPr>
          <w:p w14:paraId="441CFAC2" w14:textId="350C0B71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26CCB88C" w14:textId="0B00B428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16D0A50F" w14:textId="12E8E0B1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74AA243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37AB1B92" w14:textId="3B390D0D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3A4D7E6A" w14:textId="2146FBDD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49F78232" w14:textId="2A1FCEA3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BEA7796" w14:textId="77777777" w:rsidTr="00212991">
        <w:tc>
          <w:tcPr>
            <w:tcW w:w="2117" w:type="dxa"/>
            <w:shd w:val="clear" w:color="auto" w:fill="C6D9F1" w:themeFill="text2" w:themeFillTint="33"/>
          </w:tcPr>
          <w:p w14:paraId="453FC5F9" w14:textId="687EF8A9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3A9AAEEF" w14:textId="70BEF30C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5B35D99E" w14:textId="16B6754E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739392F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2CFA92A1" w14:textId="679CA49E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23D7FBDD" w14:textId="76BDBA2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2FE60ACD" w14:textId="6A165B69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0AEAE313" w14:textId="77777777" w:rsidTr="00212991">
        <w:tc>
          <w:tcPr>
            <w:tcW w:w="2117" w:type="dxa"/>
            <w:shd w:val="clear" w:color="auto" w:fill="C6D9F1" w:themeFill="text2" w:themeFillTint="33"/>
          </w:tcPr>
          <w:p w14:paraId="59538A54" w14:textId="5E1DE3B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74EE9294" w14:textId="41D9DDC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7F7A1E57" w14:textId="7F6431DD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767BAB2A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7015FFEE" w14:textId="3A22E639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170837DD" w14:textId="77E227E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3153CA11" w14:textId="3BB70907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01BEC642" w14:textId="77777777" w:rsidTr="00212991">
        <w:tc>
          <w:tcPr>
            <w:tcW w:w="2117" w:type="dxa"/>
            <w:shd w:val="clear" w:color="auto" w:fill="C6D9F1" w:themeFill="text2" w:themeFillTint="33"/>
          </w:tcPr>
          <w:p w14:paraId="016264EB" w14:textId="1BC774BC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36C64C2F" w14:textId="218C3B30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7065857B" w14:textId="67E6EFD9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38FD46AF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0EC88E26" w14:textId="610FE7FB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3F01F5D0" w14:textId="28585DB6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49400B46" w14:textId="4DD61109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154E8348" w14:textId="77777777" w:rsidTr="00212991">
        <w:tc>
          <w:tcPr>
            <w:tcW w:w="2117" w:type="dxa"/>
            <w:shd w:val="clear" w:color="auto" w:fill="C6D9F1" w:themeFill="text2" w:themeFillTint="33"/>
          </w:tcPr>
          <w:p w14:paraId="678D81A3" w14:textId="7C8B1DB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3AB330CB" w14:textId="4886F5A9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0763A8C7" w14:textId="3A43725C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13AA9583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000F2259" w14:textId="16E8D5E9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5FA564DB" w14:textId="467F2630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671B0C0F" w14:textId="000121ED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41896C8" w14:textId="77777777" w:rsidTr="00212991">
        <w:tc>
          <w:tcPr>
            <w:tcW w:w="2117" w:type="dxa"/>
            <w:shd w:val="clear" w:color="auto" w:fill="C6D9F1" w:themeFill="text2" w:themeFillTint="33"/>
          </w:tcPr>
          <w:p w14:paraId="123671F3" w14:textId="38765EB6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4DBE22F6" w14:textId="59BCBB9D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12500D3D" w14:textId="7D62FE25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47F8F508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5E5D4448" w14:textId="4189D320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3B115EE4" w14:textId="46478A1A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2472176A" w14:textId="301C3C71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EF3DE5C" w14:textId="77777777" w:rsidTr="00212991">
        <w:tc>
          <w:tcPr>
            <w:tcW w:w="2117" w:type="dxa"/>
            <w:shd w:val="clear" w:color="auto" w:fill="C6D9F1" w:themeFill="text2" w:themeFillTint="33"/>
          </w:tcPr>
          <w:p w14:paraId="34DCFE3C" w14:textId="01B373B5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1D1224D5" w14:textId="2EE426DB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5C1BBB78" w14:textId="5F7537A2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C236C25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5CA63B3F" w14:textId="71F0922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703BD931" w14:textId="0091BC47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43082FED" w14:textId="5C6A998E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597E3B05" w14:textId="77777777" w:rsidTr="00212991">
        <w:tc>
          <w:tcPr>
            <w:tcW w:w="2117" w:type="dxa"/>
            <w:shd w:val="clear" w:color="auto" w:fill="C6D9F1" w:themeFill="text2" w:themeFillTint="33"/>
          </w:tcPr>
          <w:p w14:paraId="65F88122" w14:textId="6F1091CC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097EF050" w14:textId="67136B84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65D5E34F" w14:textId="3524FD3A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53D5D84D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5AAB092E" w14:textId="7E1D5576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6E8C05CC" w14:textId="0FC47085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0CC74605" w14:textId="69B6400F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5B1175A6" w14:textId="77777777" w:rsidTr="00212991">
        <w:tc>
          <w:tcPr>
            <w:tcW w:w="2117" w:type="dxa"/>
            <w:shd w:val="clear" w:color="auto" w:fill="C6D9F1" w:themeFill="text2" w:themeFillTint="33"/>
          </w:tcPr>
          <w:p w14:paraId="4DD7DB70" w14:textId="4495A65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6D0A2CE1" w14:textId="192BE8FB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3A68A1BC" w14:textId="46648415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1A2C04DB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47DB3EAA" w14:textId="27359402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40FFE609" w14:textId="286AE08F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3428BEC9" w14:textId="3C1C6566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2D8D31D4" w14:textId="77777777" w:rsidTr="00212991">
        <w:tc>
          <w:tcPr>
            <w:tcW w:w="2117" w:type="dxa"/>
            <w:shd w:val="clear" w:color="auto" w:fill="C6D9F1" w:themeFill="text2" w:themeFillTint="33"/>
          </w:tcPr>
          <w:p w14:paraId="25C30540" w14:textId="621A9D03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C6D9F1" w:themeFill="text2" w:themeFillTint="33"/>
          </w:tcPr>
          <w:p w14:paraId="45AD2ADC" w14:textId="24EE3958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C6D9F1" w:themeFill="text2" w:themeFillTint="33"/>
          </w:tcPr>
          <w:p w14:paraId="1F52261F" w14:textId="4D7BE432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979" w:rsidRPr="00365B3A" w14:paraId="5E437C9C" w14:textId="77777777" w:rsidTr="00212991">
        <w:tc>
          <w:tcPr>
            <w:tcW w:w="2117" w:type="dxa"/>
            <w:shd w:val="clear" w:color="auto" w:fill="DBE5F1" w:themeFill="accent1" w:themeFillTint="33"/>
          </w:tcPr>
          <w:p w14:paraId="1CBD5F32" w14:textId="4EF06232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DBE5F1" w:themeFill="accent1" w:themeFillTint="33"/>
          </w:tcPr>
          <w:p w14:paraId="27F9B817" w14:textId="3D17A3B6" w:rsidR="00100979" w:rsidRPr="00365B3A" w:rsidRDefault="00100979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shd w:val="clear" w:color="auto" w:fill="DBE5F1" w:themeFill="accent1" w:themeFillTint="33"/>
          </w:tcPr>
          <w:p w14:paraId="3218034D" w14:textId="32067733" w:rsidR="00100979" w:rsidRPr="00365B3A" w:rsidRDefault="00100979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04C21" w14:textId="0CA7758B" w:rsidR="00D205A1" w:rsidRPr="00365B3A" w:rsidRDefault="00D205A1" w:rsidP="00D205A1">
      <w:pPr>
        <w:rPr>
          <w:rFonts w:ascii="Arial" w:hAnsi="Arial" w:cs="Arial"/>
          <w:sz w:val="22"/>
          <w:szCs w:val="22"/>
        </w:rPr>
      </w:pPr>
      <w:bookmarkStart w:id="16" w:name="_Toc8375404"/>
      <w:r w:rsidRPr="00365B3A">
        <w:rPr>
          <w:rFonts w:ascii="Arial" w:hAnsi="Arial" w:cs="Arial"/>
          <w:sz w:val="22"/>
          <w:szCs w:val="22"/>
        </w:rPr>
        <w:t xml:space="preserve">Fonte: </w:t>
      </w:r>
    </w:p>
    <w:bookmarkEnd w:id="16"/>
    <w:p w14:paraId="6A6BE610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092F9C10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6C4ACB66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59B7C111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52EBDDDB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7E82B619" w14:textId="77777777" w:rsidR="00C3251F" w:rsidRPr="00365B3A" w:rsidRDefault="00C3251F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32457790" w14:textId="783AB019" w:rsidR="00CC24E2" w:rsidRPr="00365B3A" w:rsidRDefault="00CC24E2" w:rsidP="00CC24E2">
      <w:pPr>
        <w:pStyle w:val="Legenda"/>
        <w:keepNext/>
        <w:spacing w:before="120" w:after="60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Tabela 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separate"/>
      </w:r>
      <w:r w:rsidR="00A144CD" w:rsidRPr="00365B3A">
        <w:rPr>
          <w:rFonts w:ascii="Arial" w:hAnsi="Arial" w:cs="Arial"/>
          <w:b/>
          <w:i w:val="0"/>
          <w:iCs w:val="0"/>
          <w:noProof/>
          <w:color w:val="auto"/>
          <w:sz w:val="22"/>
          <w:szCs w:val="22"/>
        </w:rPr>
        <w:t>2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end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– Contas significat</w:t>
      </w:r>
      <w:r w:rsidR="00302343"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ivas por relevância qualitativa</w:t>
      </w:r>
    </w:p>
    <w:tbl>
      <w:tblPr>
        <w:tblStyle w:val="Tabelacomgrade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4819"/>
        <w:gridCol w:w="2694"/>
      </w:tblGrid>
      <w:tr w:rsidR="00CC24E2" w:rsidRPr="00365B3A" w14:paraId="4C350A44" w14:textId="77777777" w:rsidTr="00212991">
        <w:trPr>
          <w:tblHeader/>
        </w:trPr>
        <w:tc>
          <w:tcPr>
            <w:tcW w:w="1975" w:type="dxa"/>
            <w:shd w:val="clear" w:color="auto" w:fill="8DB3E2" w:themeFill="text2" w:themeFillTint="66"/>
            <w:vAlign w:val="center"/>
          </w:tcPr>
          <w:p w14:paraId="2E08A688" w14:textId="77777777" w:rsidR="00CC24E2" w:rsidRPr="00365B3A" w:rsidRDefault="00CC24E2" w:rsidP="00212991">
            <w:pPr>
              <w:pStyle w:val="PargrafodaLista"/>
              <w:tabs>
                <w:tab w:val="left" w:pos="313"/>
              </w:tabs>
              <w:spacing w:before="60"/>
              <w:ind w:left="2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Código da conta</w:t>
            </w:r>
          </w:p>
        </w:tc>
        <w:tc>
          <w:tcPr>
            <w:tcW w:w="4819" w:type="dxa"/>
            <w:shd w:val="clear" w:color="auto" w:fill="8DB3E2" w:themeFill="text2" w:themeFillTint="66"/>
            <w:vAlign w:val="center"/>
          </w:tcPr>
          <w:p w14:paraId="1CE9735E" w14:textId="77777777" w:rsidR="00CC24E2" w:rsidRPr="00365B3A" w:rsidRDefault="00CC24E2" w:rsidP="00212991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 Conta Contábil</w:t>
            </w:r>
          </w:p>
        </w:tc>
        <w:tc>
          <w:tcPr>
            <w:tcW w:w="2694" w:type="dxa"/>
            <w:shd w:val="clear" w:color="auto" w:fill="8DB3E2" w:themeFill="text2" w:themeFillTint="66"/>
            <w:vAlign w:val="center"/>
          </w:tcPr>
          <w:p w14:paraId="42FBAD52" w14:textId="77777777" w:rsidR="00CC24E2" w:rsidRPr="00365B3A" w:rsidRDefault="00CC24E2" w:rsidP="00212991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Valor monetário da conta </w:t>
            </w:r>
          </w:p>
        </w:tc>
      </w:tr>
      <w:tr w:rsidR="007644C5" w:rsidRPr="00365B3A" w14:paraId="5C34724C" w14:textId="77777777" w:rsidTr="00212991">
        <w:tc>
          <w:tcPr>
            <w:tcW w:w="1975" w:type="dxa"/>
            <w:shd w:val="clear" w:color="auto" w:fill="DBE5F1" w:themeFill="accent1" w:themeFillTint="33"/>
          </w:tcPr>
          <w:p w14:paraId="29D7A6A0" w14:textId="77777777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3.1.1.0.0.00.00</w:t>
            </w:r>
          </w:p>
        </w:tc>
        <w:tc>
          <w:tcPr>
            <w:tcW w:w="4819" w:type="dxa"/>
            <w:shd w:val="clear" w:color="auto" w:fill="DBE5F1" w:themeFill="accent1" w:themeFillTint="33"/>
          </w:tcPr>
          <w:p w14:paraId="51200C62" w14:textId="77777777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REMUNERACAO A PESSOAL</w:t>
            </w:r>
          </w:p>
        </w:tc>
        <w:tc>
          <w:tcPr>
            <w:tcW w:w="2694" w:type="dxa"/>
            <w:shd w:val="clear" w:color="auto" w:fill="DBE5F1" w:themeFill="accent1" w:themeFillTint="33"/>
          </w:tcPr>
          <w:p w14:paraId="5587F7A6" w14:textId="77777777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 32.424.717,32 </w:t>
            </w:r>
          </w:p>
        </w:tc>
      </w:tr>
      <w:tr w:rsidR="007644C5" w:rsidRPr="00365B3A" w14:paraId="3589DCE2" w14:textId="77777777" w:rsidTr="00212991">
        <w:tc>
          <w:tcPr>
            <w:tcW w:w="1975" w:type="dxa"/>
            <w:shd w:val="clear" w:color="auto" w:fill="C6D9F1" w:themeFill="text2" w:themeFillTint="33"/>
          </w:tcPr>
          <w:p w14:paraId="6311A307" w14:textId="3B7454E0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C6D9F1" w:themeFill="text2" w:themeFillTint="33"/>
          </w:tcPr>
          <w:p w14:paraId="36A82015" w14:textId="07C8BFD7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C6D9F1" w:themeFill="text2" w:themeFillTint="33"/>
          </w:tcPr>
          <w:p w14:paraId="6AE3859E" w14:textId="76F3F346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44C5" w:rsidRPr="00365B3A" w14:paraId="483EDC94" w14:textId="77777777" w:rsidTr="00212991">
        <w:tc>
          <w:tcPr>
            <w:tcW w:w="1975" w:type="dxa"/>
            <w:shd w:val="clear" w:color="auto" w:fill="DBE5F1" w:themeFill="accent1" w:themeFillTint="33"/>
          </w:tcPr>
          <w:p w14:paraId="04EBA5E5" w14:textId="32B07D9E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BE5F1" w:themeFill="accent1" w:themeFillTint="33"/>
          </w:tcPr>
          <w:p w14:paraId="5F47E2DC" w14:textId="1B6FFFAE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14:paraId="63D6F340" w14:textId="78E8F0EF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44C5" w:rsidRPr="00365B3A" w14:paraId="29F38F41" w14:textId="77777777" w:rsidTr="00212991">
        <w:tc>
          <w:tcPr>
            <w:tcW w:w="1975" w:type="dxa"/>
            <w:shd w:val="clear" w:color="auto" w:fill="C6D9F1" w:themeFill="text2" w:themeFillTint="33"/>
          </w:tcPr>
          <w:p w14:paraId="2EA0FD0C" w14:textId="6F8C21F9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C6D9F1" w:themeFill="text2" w:themeFillTint="33"/>
          </w:tcPr>
          <w:p w14:paraId="711882AF" w14:textId="3FD87EFA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C6D9F1" w:themeFill="text2" w:themeFillTint="33"/>
          </w:tcPr>
          <w:p w14:paraId="545A5ECC" w14:textId="37CFF436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44C5" w:rsidRPr="00365B3A" w14:paraId="712BD1AB" w14:textId="77777777" w:rsidTr="00212991">
        <w:tc>
          <w:tcPr>
            <w:tcW w:w="1975" w:type="dxa"/>
            <w:shd w:val="clear" w:color="auto" w:fill="DBE5F1" w:themeFill="accent1" w:themeFillTint="33"/>
          </w:tcPr>
          <w:p w14:paraId="7FCB6D9A" w14:textId="00EEE378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BE5F1" w:themeFill="accent1" w:themeFillTint="33"/>
          </w:tcPr>
          <w:p w14:paraId="3A38A79B" w14:textId="182C9222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14:paraId="2A82A620" w14:textId="6E002F89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44C5" w:rsidRPr="00365B3A" w14:paraId="4CE633BF" w14:textId="77777777" w:rsidTr="00212991">
        <w:tc>
          <w:tcPr>
            <w:tcW w:w="1975" w:type="dxa"/>
            <w:shd w:val="clear" w:color="auto" w:fill="DBE5F1" w:themeFill="accent1" w:themeFillTint="33"/>
          </w:tcPr>
          <w:p w14:paraId="12DE2F93" w14:textId="3FABFED8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BE5F1" w:themeFill="accent1" w:themeFillTint="33"/>
          </w:tcPr>
          <w:p w14:paraId="70D3D093" w14:textId="2A635476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14:paraId="08F57DC2" w14:textId="37EA1639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44C5" w:rsidRPr="00365B3A" w14:paraId="65DAA784" w14:textId="77777777" w:rsidTr="00212991">
        <w:tc>
          <w:tcPr>
            <w:tcW w:w="1975" w:type="dxa"/>
            <w:shd w:val="clear" w:color="auto" w:fill="DBE5F1" w:themeFill="accent1" w:themeFillTint="33"/>
          </w:tcPr>
          <w:p w14:paraId="365C1009" w14:textId="117FEDA0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DBE5F1" w:themeFill="accent1" w:themeFillTint="33"/>
          </w:tcPr>
          <w:p w14:paraId="04E00775" w14:textId="2C74A237" w:rsidR="007644C5" w:rsidRPr="00365B3A" w:rsidRDefault="007644C5" w:rsidP="00212991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14:paraId="218AD358" w14:textId="445C855A" w:rsidR="007644C5" w:rsidRPr="00365B3A" w:rsidRDefault="007644C5" w:rsidP="00212991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956E9" w14:textId="4F25E905" w:rsidR="00CC24E2" w:rsidRPr="00365B3A" w:rsidRDefault="00100979" w:rsidP="00CC24E2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Fonte: </w:t>
      </w:r>
      <w:bookmarkStart w:id="17" w:name="_GoBack"/>
      <w:bookmarkEnd w:id="17"/>
    </w:p>
    <w:p w14:paraId="4E67E7F5" w14:textId="77777777" w:rsidR="00D205A1" w:rsidRPr="00365B3A" w:rsidRDefault="00D205A1" w:rsidP="00D205A1">
      <w:pPr>
        <w:rPr>
          <w:rFonts w:ascii="Arial" w:hAnsi="Arial" w:cs="Arial"/>
          <w:sz w:val="22"/>
          <w:szCs w:val="22"/>
        </w:rPr>
      </w:pPr>
    </w:p>
    <w:p w14:paraId="033A8E81" w14:textId="77777777" w:rsidR="00D205A1" w:rsidRPr="00365B3A" w:rsidRDefault="00D205A1" w:rsidP="00D205A1">
      <w:pPr>
        <w:rPr>
          <w:rFonts w:ascii="Arial" w:hAnsi="Arial" w:cs="Arial"/>
          <w:sz w:val="22"/>
          <w:szCs w:val="22"/>
        </w:rPr>
      </w:pPr>
    </w:p>
    <w:p w14:paraId="78799EEF" w14:textId="77777777" w:rsidR="00D205A1" w:rsidRPr="00365B3A" w:rsidRDefault="00D205A1" w:rsidP="00D205A1">
      <w:pPr>
        <w:rPr>
          <w:rFonts w:ascii="Arial" w:hAnsi="Arial" w:cs="Arial"/>
          <w:sz w:val="22"/>
          <w:szCs w:val="22"/>
        </w:rPr>
        <w:sectPr w:rsidR="00D205A1" w:rsidRPr="00365B3A" w:rsidSect="0020138A">
          <w:headerReference w:type="default" r:id="rId23"/>
          <w:pgSz w:w="11907" w:h="16840" w:code="9"/>
          <w:pgMar w:top="822" w:right="1275" w:bottom="851" w:left="1134" w:header="720" w:footer="720" w:gutter="0"/>
          <w:cols w:space="720"/>
          <w:docGrid w:linePitch="272"/>
        </w:sectPr>
      </w:pPr>
    </w:p>
    <w:p w14:paraId="6CD3403E" w14:textId="4B60C82B" w:rsidR="00D205A1" w:rsidRPr="00365B3A" w:rsidRDefault="00D205A1" w:rsidP="000A1BAB">
      <w:pPr>
        <w:pStyle w:val="Ttulo3"/>
        <w:spacing w:before="120" w:after="120"/>
        <w:rPr>
          <w:rFonts w:ascii="Arial" w:hAnsi="Arial" w:cs="Arial"/>
          <w:sz w:val="22"/>
          <w:szCs w:val="22"/>
        </w:rPr>
      </w:pPr>
      <w:bookmarkStart w:id="18" w:name="_Toc44343556"/>
      <w:r w:rsidRPr="00365B3A">
        <w:rPr>
          <w:rFonts w:ascii="Arial" w:hAnsi="Arial" w:cs="Arial"/>
          <w:sz w:val="22"/>
          <w:szCs w:val="22"/>
        </w:rPr>
        <w:lastRenderedPageBreak/>
        <w:t>Ciclos contábeis</w:t>
      </w:r>
      <w:bookmarkEnd w:id="18"/>
      <w:r w:rsidR="00601C05" w:rsidRPr="00365B3A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comgrade"/>
        <w:tblW w:w="15147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1611"/>
        <w:gridCol w:w="1923"/>
        <w:gridCol w:w="2693"/>
        <w:gridCol w:w="4434"/>
        <w:gridCol w:w="2255"/>
        <w:gridCol w:w="2231"/>
      </w:tblGrid>
      <w:tr w:rsidR="00261AEB" w:rsidRPr="00365B3A" w14:paraId="0C453960" w14:textId="77777777" w:rsidTr="009679B2">
        <w:trPr>
          <w:tblHeader/>
        </w:trPr>
        <w:tc>
          <w:tcPr>
            <w:tcW w:w="1611" w:type="dxa"/>
            <w:shd w:val="clear" w:color="auto" w:fill="8DB3E2" w:themeFill="text2" w:themeFillTint="66"/>
            <w:vAlign w:val="center"/>
          </w:tcPr>
          <w:p w14:paraId="7F548062" w14:textId="77777777" w:rsidR="00261AEB" w:rsidRPr="00365B3A" w:rsidRDefault="00261AEB" w:rsidP="00261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Ciclo</w:t>
            </w:r>
          </w:p>
        </w:tc>
        <w:tc>
          <w:tcPr>
            <w:tcW w:w="1923" w:type="dxa"/>
            <w:shd w:val="clear" w:color="auto" w:fill="8DB3E2" w:themeFill="text2" w:themeFillTint="66"/>
            <w:vAlign w:val="center"/>
          </w:tcPr>
          <w:p w14:paraId="67CE2529" w14:textId="77777777" w:rsidR="00261AEB" w:rsidRPr="00365B3A" w:rsidRDefault="00261AEB" w:rsidP="002F0B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Contas </w:t>
            </w:r>
            <w:r w:rsidR="002F0B74" w:rsidRPr="00365B3A">
              <w:rPr>
                <w:rFonts w:ascii="Arial" w:hAnsi="Arial" w:cs="Arial"/>
                <w:b/>
                <w:sz w:val="22"/>
                <w:szCs w:val="22"/>
              </w:rPr>
              <w:t>contábeis relacionadas</w:t>
            </w:r>
          </w:p>
        </w:tc>
        <w:tc>
          <w:tcPr>
            <w:tcW w:w="2693" w:type="dxa"/>
            <w:shd w:val="clear" w:color="auto" w:fill="8DB3E2" w:themeFill="text2" w:themeFillTint="66"/>
            <w:vAlign w:val="center"/>
          </w:tcPr>
          <w:p w14:paraId="6A7495F2" w14:textId="77777777" w:rsidR="00261AEB" w:rsidRPr="00365B3A" w:rsidRDefault="002F0B74" w:rsidP="00261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Programa/Ações orçamentárias vinculadas</w:t>
            </w:r>
          </w:p>
        </w:tc>
        <w:tc>
          <w:tcPr>
            <w:tcW w:w="4434" w:type="dxa"/>
            <w:shd w:val="clear" w:color="auto" w:fill="8DB3E2" w:themeFill="text2" w:themeFillTint="66"/>
            <w:vAlign w:val="center"/>
          </w:tcPr>
          <w:p w14:paraId="15A94F04" w14:textId="77777777" w:rsidR="00261AEB" w:rsidRPr="00365B3A" w:rsidRDefault="002F0B74" w:rsidP="002F0B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 xml:space="preserve">Processos de trabalho </w:t>
            </w:r>
          </w:p>
        </w:tc>
        <w:tc>
          <w:tcPr>
            <w:tcW w:w="2255" w:type="dxa"/>
            <w:shd w:val="clear" w:color="auto" w:fill="8DB3E2" w:themeFill="text2" w:themeFillTint="66"/>
            <w:vAlign w:val="center"/>
          </w:tcPr>
          <w:p w14:paraId="1B4907B9" w14:textId="77777777" w:rsidR="00261AEB" w:rsidRPr="00365B3A" w:rsidRDefault="002F0B74" w:rsidP="00261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Sub processos</w:t>
            </w:r>
          </w:p>
        </w:tc>
        <w:tc>
          <w:tcPr>
            <w:tcW w:w="2231" w:type="dxa"/>
            <w:shd w:val="clear" w:color="auto" w:fill="8DB3E2" w:themeFill="text2" w:themeFillTint="66"/>
          </w:tcPr>
          <w:p w14:paraId="5BBA11AE" w14:textId="77777777" w:rsidR="00261AEB" w:rsidRPr="00365B3A" w:rsidRDefault="00261AEB" w:rsidP="00261AE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Auditor responsável</w:t>
            </w:r>
          </w:p>
        </w:tc>
      </w:tr>
      <w:tr w:rsidR="002B51A1" w:rsidRPr="00365B3A" w14:paraId="2667B4EA" w14:textId="77777777" w:rsidTr="00D40BF4">
        <w:trPr>
          <w:trHeight w:val="557"/>
        </w:trPr>
        <w:tc>
          <w:tcPr>
            <w:tcW w:w="1611" w:type="dxa"/>
            <w:shd w:val="clear" w:color="auto" w:fill="DBE5F1" w:themeFill="accent1" w:themeFillTint="33"/>
            <w:vAlign w:val="center"/>
          </w:tcPr>
          <w:p w14:paraId="56B6C056" w14:textId="54EEF732" w:rsidR="002B51A1" w:rsidRPr="00365B3A" w:rsidRDefault="002B51A1" w:rsidP="00A3723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DBE5F1" w:themeFill="accent1" w:themeFillTint="33"/>
            <w:vAlign w:val="center"/>
          </w:tcPr>
          <w:p w14:paraId="5CAF5617" w14:textId="4D0BB36B" w:rsidR="002B51A1" w:rsidRPr="00365B3A" w:rsidRDefault="002B51A1" w:rsidP="00BF0028">
            <w:pPr>
              <w:pStyle w:val="PargrafodaLista"/>
              <w:numPr>
                <w:ilvl w:val="0"/>
                <w:numId w:val="19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44A5BC" w14:textId="4427FC6D" w:rsidR="002B51A1" w:rsidRPr="00365B3A" w:rsidRDefault="002B51A1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DBE5F1" w:themeFill="accent1" w:themeFillTint="33"/>
            <w:vAlign w:val="center"/>
          </w:tcPr>
          <w:p w14:paraId="019704DA" w14:textId="11FD796D" w:rsidR="00B05D4B" w:rsidRPr="00365B3A" w:rsidRDefault="00B05D4B" w:rsidP="00B05D4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5" w:type="dxa"/>
            <w:shd w:val="clear" w:color="auto" w:fill="DBE5F1" w:themeFill="accent1" w:themeFillTint="33"/>
            <w:vAlign w:val="center"/>
          </w:tcPr>
          <w:p w14:paraId="0099C7E5" w14:textId="6F184AE1" w:rsidR="002B51A1" w:rsidRPr="00365B3A" w:rsidRDefault="002B51A1" w:rsidP="002F0B74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42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DBE5F1" w:themeFill="accent1" w:themeFillTint="33"/>
            <w:vAlign w:val="center"/>
          </w:tcPr>
          <w:p w14:paraId="210DB865" w14:textId="73CBDE33" w:rsidR="002B51A1" w:rsidRPr="00365B3A" w:rsidRDefault="002B51A1" w:rsidP="00BF002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028" w:rsidRPr="00365B3A" w14:paraId="758D747C" w14:textId="77777777" w:rsidTr="00D40BF4">
        <w:trPr>
          <w:trHeight w:val="545"/>
        </w:trPr>
        <w:tc>
          <w:tcPr>
            <w:tcW w:w="1611" w:type="dxa"/>
            <w:shd w:val="clear" w:color="auto" w:fill="C6D9F1" w:themeFill="text2" w:themeFillTint="33"/>
            <w:vAlign w:val="center"/>
          </w:tcPr>
          <w:p w14:paraId="73942DA7" w14:textId="167D2707" w:rsidR="00BF0028" w:rsidRPr="00365B3A" w:rsidRDefault="00BF0028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C6D9F1" w:themeFill="text2" w:themeFillTint="33"/>
            <w:vAlign w:val="center"/>
          </w:tcPr>
          <w:p w14:paraId="2B35A22E" w14:textId="580D6F8C" w:rsidR="00BF0028" w:rsidRPr="00365B3A" w:rsidRDefault="00BF0028" w:rsidP="00BF0028">
            <w:pPr>
              <w:pStyle w:val="PargrafodaLista"/>
              <w:numPr>
                <w:ilvl w:val="0"/>
                <w:numId w:val="19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6A78EF0A" w14:textId="6243A492" w:rsidR="00EE4EB9" w:rsidRPr="00365B3A" w:rsidRDefault="00EE4EB9" w:rsidP="00EE4EB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C6D9F1" w:themeFill="text2" w:themeFillTint="33"/>
            <w:vAlign w:val="center"/>
          </w:tcPr>
          <w:p w14:paraId="3C77529C" w14:textId="201860BB" w:rsidR="00BF0028" w:rsidRPr="00365B3A" w:rsidRDefault="00BF0028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5" w:type="dxa"/>
            <w:shd w:val="clear" w:color="auto" w:fill="C6D9F1" w:themeFill="text2" w:themeFillTint="33"/>
            <w:vAlign w:val="center"/>
          </w:tcPr>
          <w:p w14:paraId="01B6192D" w14:textId="5E41DF17" w:rsidR="00BF0028" w:rsidRPr="00365B3A" w:rsidRDefault="00BF0028" w:rsidP="00BF0028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42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C6D9F1" w:themeFill="text2" w:themeFillTint="33"/>
            <w:vAlign w:val="center"/>
          </w:tcPr>
          <w:p w14:paraId="26B7D5AF" w14:textId="6E8E2582" w:rsidR="00BF0028" w:rsidRPr="00365B3A" w:rsidRDefault="00BF0028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72DE" w:rsidRPr="00365B3A" w14:paraId="2B9C751D" w14:textId="77777777" w:rsidTr="00D40BF4">
        <w:trPr>
          <w:trHeight w:val="538"/>
        </w:trPr>
        <w:tc>
          <w:tcPr>
            <w:tcW w:w="1611" w:type="dxa"/>
            <w:shd w:val="clear" w:color="auto" w:fill="DBE5F1" w:themeFill="accent1" w:themeFillTint="33"/>
            <w:vAlign w:val="center"/>
          </w:tcPr>
          <w:p w14:paraId="4EBAB80D" w14:textId="7B72CF8F" w:rsidR="00D472DE" w:rsidRPr="00365B3A" w:rsidRDefault="00D472DE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DBE5F1" w:themeFill="accent1" w:themeFillTint="33"/>
            <w:vAlign w:val="center"/>
          </w:tcPr>
          <w:p w14:paraId="668DF1E6" w14:textId="33B32A84" w:rsidR="00D472DE" w:rsidRPr="00365B3A" w:rsidRDefault="00D472DE" w:rsidP="00D472DE">
            <w:pPr>
              <w:pStyle w:val="PargrafodaLista"/>
              <w:numPr>
                <w:ilvl w:val="0"/>
                <w:numId w:val="19"/>
              </w:numPr>
              <w:tabs>
                <w:tab w:val="left" w:pos="291"/>
              </w:tabs>
              <w:spacing w:before="120" w:after="120"/>
              <w:ind w:left="34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6E860055" w14:textId="0C7D0846" w:rsidR="00D472DE" w:rsidRPr="00365B3A" w:rsidRDefault="00D472DE" w:rsidP="00D472DE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DBE5F1" w:themeFill="accent1" w:themeFillTint="33"/>
            <w:vAlign w:val="center"/>
          </w:tcPr>
          <w:p w14:paraId="25C7BFC8" w14:textId="217B2667" w:rsidR="00D472DE" w:rsidRPr="00365B3A" w:rsidRDefault="00D472DE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5" w:type="dxa"/>
            <w:shd w:val="clear" w:color="auto" w:fill="DBE5F1" w:themeFill="accent1" w:themeFillTint="33"/>
            <w:vAlign w:val="center"/>
          </w:tcPr>
          <w:p w14:paraId="581D0659" w14:textId="5A4EF0DD" w:rsidR="00D472DE" w:rsidRPr="00365B3A" w:rsidRDefault="00D472DE" w:rsidP="002B51A1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42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DBE5F1" w:themeFill="accent1" w:themeFillTint="33"/>
            <w:vAlign w:val="center"/>
          </w:tcPr>
          <w:p w14:paraId="1808FB46" w14:textId="77777777" w:rsidR="00D472DE" w:rsidRPr="00365B3A" w:rsidRDefault="00D472DE" w:rsidP="00D472D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AEB" w:rsidRPr="00365B3A" w14:paraId="07B5FAF7" w14:textId="77777777" w:rsidTr="009679B2">
        <w:tc>
          <w:tcPr>
            <w:tcW w:w="1611" w:type="dxa"/>
            <w:shd w:val="clear" w:color="auto" w:fill="C6D9F1" w:themeFill="text2" w:themeFillTint="33"/>
            <w:vAlign w:val="center"/>
          </w:tcPr>
          <w:p w14:paraId="2C45945B" w14:textId="7767C516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C6D9F1" w:themeFill="text2" w:themeFillTint="33"/>
            <w:vAlign w:val="center"/>
          </w:tcPr>
          <w:p w14:paraId="2A630888" w14:textId="0C06AEAC" w:rsidR="00261AEB" w:rsidRPr="00365B3A" w:rsidRDefault="00261AEB" w:rsidP="002B51A1">
            <w:pPr>
              <w:pStyle w:val="PargrafodaLista"/>
              <w:numPr>
                <w:ilvl w:val="0"/>
                <w:numId w:val="19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223DA075" w14:textId="77777777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C6D9F1" w:themeFill="text2" w:themeFillTint="33"/>
            <w:vAlign w:val="center"/>
          </w:tcPr>
          <w:p w14:paraId="31417E86" w14:textId="4B36AFE5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5" w:type="dxa"/>
            <w:shd w:val="clear" w:color="auto" w:fill="C6D9F1" w:themeFill="text2" w:themeFillTint="33"/>
            <w:vAlign w:val="center"/>
          </w:tcPr>
          <w:p w14:paraId="609D8CFA" w14:textId="326797C8" w:rsidR="00261AEB" w:rsidRPr="00365B3A" w:rsidRDefault="00261AEB" w:rsidP="002B51A1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42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C6D9F1" w:themeFill="text2" w:themeFillTint="33"/>
            <w:vAlign w:val="center"/>
          </w:tcPr>
          <w:p w14:paraId="162AEC3F" w14:textId="7E919755" w:rsidR="002B51A1" w:rsidRPr="00365B3A" w:rsidRDefault="002B51A1" w:rsidP="009679B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AEB" w:rsidRPr="00365B3A" w14:paraId="6833A2ED" w14:textId="77777777" w:rsidTr="009679B2">
        <w:tc>
          <w:tcPr>
            <w:tcW w:w="1611" w:type="dxa"/>
            <w:shd w:val="clear" w:color="auto" w:fill="DBE5F1" w:themeFill="accent1" w:themeFillTint="33"/>
            <w:vAlign w:val="center"/>
          </w:tcPr>
          <w:p w14:paraId="6B69938B" w14:textId="5D6C375D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DBE5F1" w:themeFill="accent1" w:themeFillTint="33"/>
            <w:vAlign w:val="center"/>
          </w:tcPr>
          <w:p w14:paraId="6F7D7D65" w14:textId="2AB42E98" w:rsidR="00261AEB" w:rsidRPr="00365B3A" w:rsidRDefault="00261AEB" w:rsidP="002B51A1">
            <w:pPr>
              <w:pStyle w:val="PargrafodaLista"/>
              <w:numPr>
                <w:ilvl w:val="0"/>
                <w:numId w:val="19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0CFEB7E8" w14:textId="77777777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4" w:type="dxa"/>
            <w:shd w:val="clear" w:color="auto" w:fill="DBE5F1" w:themeFill="accent1" w:themeFillTint="33"/>
            <w:vAlign w:val="center"/>
          </w:tcPr>
          <w:p w14:paraId="22E1E785" w14:textId="5E7E3495" w:rsidR="00261AEB" w:rsidRPr="00365B3A" w:rsidRDefault="00261AEB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5" w:type="dxa"/>
            <w:shd w:val="clear" w:color="auto" w:fill="DBE5F1" w:themeFill="accent1" w:themeFillTint="33"/>
            <w:vAlign w:val="center"/>
          </w:tcPr>
          <w:p w14:paraId="496D8AF9" w14:textId="3340F831" w:rsidR="00261AEB" w:rsidRPr="00365B3A" w:rsidRDefault="00261AEB" w:rsidP="002B51A1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42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DBE5F1" w:themeFill="accent1" w:themeFillTint="33"/>
            <w:vAlign w:val="center"/>
          </w:tcPr>
          <w:p w14:paraId="41C2C606" w14:textId="6300DD91" w:rsidR="009679B2" w:rsidRPr="00365B3A" w:rsidRDefault="009679B2" w:rsidP="002F0B7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D2FF28" w14:textId="77777777" w:rsidR="00D205A1" w:rsidRPr="00365B3A" w:rsidRDefault="00D205A1" w:rsidP="00D205A1">
      <w:pPr>
        <w:rPr>
          <w:rFonts w:ascii="Arial" w:hAnsi="Arial" w:cs="Arial"/>
          <w:sz w:val="22"/>
          <w:szCs w:val="22"/>
        </w:rPr>
        <w:sectPr w:rsidR="00D205A1" w:rsidRPr="00365B3A" w:rsidSect="00261AEB">
          <w:headerReference w:type="default" r:id="rId24"/>
          <w:footerReference w:type="default" r:id="rId25"/>
          <w:pgSz w:w="16840" w:h="11907" w:orient="landscape" w:code="9"/>
          <w:pgMar w:top="993" w:right="822" w:bottom="1275" w:left="851" w:header="720" w:footer="720" w:gutter="0"/>
          <w:cols w:space="720"/>
          <w:docGrid w:linePitch="272"/>
        </w:sectPr>
      </w:pPr>
    </w:p>
    <w:p w14:paraId="56937EF7" w14:textId="77777777" w:rsidR="00B82F5B" w:rsidRPr="00365B3A" w:rsidRDefault="00820546" w:rsidP="00B82F5B">
      <w:pPr>
        <w:pStyle w:val="Ttulo3"/>
        <w:rPr>
          <w:rFonts w:ascii="Arial" w:hAnsi="Arial" w:cs="Arial"/>
          <w:sz w:val="22"/>
          <w:szCs w:val="22"/>
        </w:rPr>
      </w:pPr>
      <w:bookmarkStart w:id="19" w:name="_Toc44343557"/>
      <w:r w:rsidRPr="00365B3A">
        <w:rPr>
          <w:rFonts w:ascii="Arial" w:hAnsi="Arial" w:cs="Arial"/>
          <w:sz w:val="22"/>
          <w:szCs w:val="22"/>
        </w:rPr>
        <w:lastRenderedPageBreak/>
        <w:t>Seleção e a</w:t>
      </w:r>
      <w:r w:rsidR="00B82F5B" w:rsidRPr="00365B3A">
        <w:rPr>
          <w:rFonts w:ascii="Arial" w:hAnsi="Arial" w:cs="Arial"/>
          <w:sz w:val="22"/>
          <w:szCs w:val="22"/>
        </w:rPr>
        <w:t>plicação de Políticas Contábeis</w:t>
      </w:r>
      <w:bookmarkEnd w:id="19"/>
    </w:p>
    <w:p w14:paraId="737AB6F9" w14:textId="77777777" w:rsidR="00B82F5B" w:rsidRPr="00365B3A" w:rsidRDefault="00B82F5B" w:rsidP="00B82F5B">
      <w:pPr>
        <w:pStyle w:val="Ttulo4"/>
        <w:numPr>
          <w:ilvl w:val="0"/>
          <w:numId w:val="12"/>
        </w:numPr>
        <w:spacing w:before="12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Políticas de contabilidade</w:t>
      </w:r>
    </w:p>
    <w:p w14:paraId="45CA6837" w14:textId="77777777" w:rsidR="00B82F5B" w:rsidRPr="00365B3A" w:rsidRDefault="00B82F5B" w:rsidP="00B82F5B">
      <w:pPr>
        <w:pStyle w:val="Ttulo5"/>
        <w:numPr>
          <w:ilvl w:val="0"/>
          <w:numId w:val="13"/>
        </w:numPr>
        <w:spacing w:before="120"/>
        <w:rPr>
          <w:rFonts w:ascii="Arial" w:hAnsi="Arial" w:cs="Arial"/>
          <w:i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Políticas contábeis significativas aplicadas pela entidade:</w:t>
      </w:r>
    </w:p>
    <w:p w14:paraId="010CE644" w14:textId="77777777" w:rsidR="00B82F5B" w:rsidRPr="00365B3A" w:rsidRDefault="00B82F5B" w:rsidP="00B82F5B">
      <w:pPr>
        <w:pStyle w:val="Ttulo5"/>
        <w:numPr>
          <w:ilvl w:val="0"/>
          <w:numId w:val="13"/>
        </w:numPr>
        <w:spacing w:before="12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Principais estimativas na informação financeira:</w:t>
      </w:r>
    </w:p>
    <w:p w14:paraId="66EA81D6" w14:textId="77777777" w:rsidR="00154FE4" w:rsidRPr="00365B3A" w:rsidRDefault="00154FE4" w:rsidP="00154FE4">
      <w:pPr>
        <w:rPr>
          <w:rFonts w:ascii="Arial" w:hAnsi="Arial" w:cs="Arial"/>
          <w:sz w:val="22"/>
          <w:szCs w:val="22"/>
        </w:rPr>
      </w:pPr>
    </w:p>
    <w:p w14:paraId="78E4AD16" w14:textId="77777777" w:rsidR="00D205A1" w:rsidRPr="00365B3A" w:rsidRDefault="00B82F5B" w:rsidP="00F61B1D">
      <w:pPr>
        <w:pStyle w:val="Ttulo4"/>
        <w:tabs>
          <w:tab w:val="left" w:pos="426"/>
        </w:tabs>
        <w:spacing w:before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Deficiências significativas relacionadas ao não cumprimento de políticas contábeis</w:t>
      </w:r>
      <w:r w:rsidR="00DD681E" w:rsidRPr="00365B3A">
        <w:rPr>
          <w:rFonts w:ascii="Arial" w:hAnsi="Arial" w:cs="Arial"/>
          <w:b/>
          <w:sz w:val="22"/>
          <w:szCs w:val="22"/>
        </w:rPr>
        <w:t xml:space="preserve"> </w:t>
      </w:r>
      <w:r w:rsidR="005F6A41" w:rsidRPr="00365B3A">
        <w:rPr>
          <w:rFonts w:ascii="Arial" w:hAnsi="Arial" w:cs="Arial"/>
          <w:b/>
          <w:sz w:val="22"/>
          <w:szCs w:val="22"/>
        </w:rPr>
        <w:t>em auditorias anteriores</w:t>
      </w:r>
    </w:p>
    <w:p w14:paraId="77D125A4" w14:textId="77777777" w:rsidR="00D205A1" w:rsidRPr="00365B3A" w:rsidRDefault="00D205A1" w:rsidP="009B5DE7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9E0023" w14:textId="77777777" w:rsidR="00D205A1" w:rsidRPr="00365B3A" w:rsidRDefault="00D205A1" w:rsidP="009B5DE7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78066C" w14:textId="77777777" w:rsidR="00D205A1" w:rsidRPr="00365B3A" w:rsidRDefault="00D205A1" w:rsidP="00D205A1">
      <w:pPr>
        <w:tabs>
          <w:tab w:val="left" w:pos="990"/>
        </w:tabs>
        <w:rPr>
          <w:rFonts w:ascii="Arial" w:hAnsi="Arial" w:cs="Arial"/>
          <w:b/>
          <w:bCs/>
          <w:color w:val="000000"/>
          <w:sz w:val="22"/>
          <w:szCs w:val="22"/>
        </w:rPr>
        <w:sectPr w:rsidR="00D205A1" w:rsidRPr="00365B3A" w:rsidSect="000C5DF9">
          <w:headerReference w:type="default" r:id="rId26"/>
          <w:footerReference w:type="default" r:id="rId27"/>
          <w:pgSz w:w="11907" w:h="16840" w:code="9"/>
          <w:pgMar w:top="822" w:right="1275" w:bottom="851" w:left="1134" w:header="720" w:footer="720" w:gutter="0"/>
          <w:cols w:space="720"/>
          <w:docGrid w:linePitch="272"/>
        </w:sectPr>
      </w:pPr>
    </w:p>
    <w:p w14:paraId="149B308F" w14:textId="32BA3545" w:rsidR="009B5DE7" w:rsidRPr="00365B3A" w:rsidRDefault="00EC3DE1" w:rsidP="004F4EDC">
      <w:pPr>
        <w:pStyle w:val="Ttulo2"/>
        <w:spacing w:before="120" w:afterLines="60" w:after="144"/>
        <w:rPr>
          <w:rFonts w:ascii="Arial" w:hAnsi="Arial" w:cs="Arial"/>
          <w:b w:val="0"/>
          <w:bCs/>
          <w:color w:val="FF0000"/>
          <w:sz w:val="22"/>
          <w:szCs w:val="22"/>
        </w:rPr>
      </w:pPr>
      <w:bookmarkStart w:id="20" w:name="_Toc44343558"/>
      <w:r w:rsidRPr="00365B3A">
        <w:rPr>
          <w:rFonts w:ascii="Arial" w:hAnsi="Arial" w:cs="Arial"/>
          <w:bCs/>
          <w:color w:val="000000"/>
          <w:sz w:val="22"/>
          <w:szCs w:val="22"/>
        </w:rPr>
        <w:lastRenderedPageBreak/>
        <w:t>INFORMAÇÕES SOBRE A EXECUÇÃO DA DESPESA</w:t>
      </w:r>
      <w:bookmarkEnd w:id="20"/>
      <w:r w:rsidR="007C460D" w:rsidRPr="00365B3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7C460D" w:rsidRPr="00365B3A">
        <w:rPr>
          <w:rFonts w:ascii="Arial" w:hAnsi="Arial" w:cs="Arial"/>
          <w:bCs/>
          <w:color w:val="FF0000"/>
          <w:sz w:val="22"/>
          <w:szCs w:val="22"/>
        </w:rPr>
        <w:t>(B.O)</w:t>
      </w:r>
    </w:p>
    <w:p w14:paraId="20A290D4" w14:textId="77777777" w:rsidR="004F4EDC" w:rsidRPr="00365B3A" w:rsidRDefault="004F4EDC" w:rsidP="00B53C92">
      <w:pPr>
        <w:pStyle w:val="Legenda"/>
        <w:spacing w:before="120" w:afterLines="60" w:after="144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Tabela 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separate"/>
      </w:r>
      <w:r w:rsidR="00A144CD" w:rsidRPr="00365B3A">
        <w:rPr>
          <w:rFonts w:ascii="Arial" w:hAnsi="Arial" w:cs="Arial"/>
          <w:b/>
          <w:i w:val="0"/>
          <w:iCs w:val="0"/>
          <w:noProof/>
          <w:color w:val="auto"/>
          <w:sz w:val="22"/>
          <w:szCs w:val="22"/>
        </w:rPr>
        <w:t>3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end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– Programa de trabalho e grupo de natureza da despesa</w:t>
      </w:r>
      <w:r w:rsidR="00573E6F"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(GD)</w:t>
      </w:r>
    </w:p>
    <w:tbl>
      <w:tblPr>
        <w:tblStyle w:val="Tabelacomgrade"/>
        <w:tblW w:w="14733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3827"/>
        <w:gridCol w:w="567"/>
        <w:gridCol w:w="1701"/>
        <w:gridCol w:w="567"/>
        <w:gridCol w:w="1560"/>
        <w:gridCol w:w="708"/>
        <w:gridCol w:w="1701"/>
        <w:gridCol w:w="851"/>
        <w:gridCol w:w="1134"/>
        <w:gridCol w:w="851"/>
      </w:tblGrid>
      <w:tr w:rsidR="00610368" w:rsidRPr="00365B3A" w14:paraId="2AFE06B8" w14:textId="77777777" w:rsidTr="00610368">
        <w:trPr>
          <w:tblHeader/>
        </w:trPr>
        <w:tc>
          <w:tcPr>
            <w:tcW w:w="1266" w:type="dxa"/>
            <w:shd w:val="clear" w:color="auto" w:fill="8DB3E2" w:themeFill="text2" w:themeFillTint="66"/>
            <w:vAlign w:val="center"/>
          </w:tcPr>
          <w:p w14:paraId="179AD54F" w14:textId="77777777" w:rsidR="00610368" w:rsidRPr="00365B3A" w:rsidRDefault="00610368" w:rsidP="00610368">
            <w:pPr>
              <w:pStyle w:val="PargrafodaLista"/>
              <w:tabs>
                <w:tab w:val="left" w:pos="313"/>
              </w:tabs>
              <w:ind w:left="29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Código programa</w:t>
            </w:r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14:paraId="29F5E555" w14:textId="77777777" w:rsidR="00610368" w:rsidRPr="00365B3A" w:rsidRDefault="00610368" w:rsidP="006103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596BB91B" w14:textId="77777777" w:rsidR="00610368" w:rsidRPr="00365B3A" w:rsidRDefault="00610368" w:rsidP="006103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GD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14:paraId="14A928BD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Dotação autorizada (a)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388C8BAA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560" w:type="dxa"/>
            <w:shd w:val="clear" w:color="auto" w:fill="8DB3E2" w:themeFill="text2" w:themeFillTint="66"/>
            <w:vAlign w:val="center"/>
          </w:tcPr>
          <w:p w14:paraId="02D6CAA9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empenhas (b)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052956F7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14:paraId="1DFA0399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(b/a)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14:paraId="1B68C217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liquidadas (c)</w:t>
            </w:r>
          </w:p>
        </w:tc>
        <w:tc>
          <w:tcPr>
            <w:tcW w:w="851" w:type="dxa"/>
            <w:shd w:val="clear" w:color="auto" w:fill="8DB3E2" w:themeFill="text2" w:themeFillTint="66"/>
            <w:vAlign w:val="center"/>
          </w:tcPr>
          <w:p w14:paraId="1CEABBD2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14:paraId="74341FBF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(c/a)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0EB2CA47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pagas (d)</w:t>
            </w:r>
          </w:p>
        </w:tc>
        <w:tc>
          <w:tcPr>
            <w:tcW w:w="851" w:type="dxa"/>
            <w:shd w:val="clear" w:color="auto" w:fill="8DB3E2" w:themeFill="text2" w:themeFillTint="66"/>
            <w:vAlign w:val="center"/>
          </w:tcPr>
          <w:p w14:paraId="7C06C69A" w14:textId="77777777" w:rsidR="00610368" w:rsidRPr="00365B3A" w:rsidRDefault="00610368" w:rsidP="006103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 (d/a)</w:t>
            </w:r>
          </w:p>
        </w:tc>
      </w:tr>
      <w:tr w:rsidR="00610368" w:rsidRPr="00365B3A" w14:paraId="739809B3" w14:textId="77777777" w:rsidTr="00EB6897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6E549596" w14:textId="59826A24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3DFB860A" w14:textId="3473CCBE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755212D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8AA6AF8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6CD69F68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00AE4788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8FACB81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85DD5F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12E5B88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1E4C01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FA9791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05C246BC" w14:textId="77777777" w:rsidTr="00610368">
        <w:tc>
          <w:tcPr>
            <w:tcW w:w="1266" w:type="dxa"/>
            <w:vMerge/>
            <w:shd w:val="clear" w:color="auto" w:fill="C6D9F1" w:themeFill="text2" w:themeFillTint="33"/>
            <w:vAlign w:val="center"/>
          </w:tcPr>
          <w:p w14:paraId="2AB912C3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C6D9F1" w:themeFill="text2" w:themeFillTint="33"/>
            <w:vAlign w:val="center"/>
          </w:tcPr>
          <w:p w14:paraId="19118AB3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102AFE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F23C1B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9CC0A5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33B5523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E1F108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18CA902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2E099C2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1B7AE60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3EA9738A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400C308F" w14:textId="77777777" w:rsidTr="00610368">
        <w:tc>
          <w:tcPr>
            <w:tcW w:w="1266" w:type="dxa"/>
            <w:shd w:val="clear" w:color="auto" w:fill="C6D9F1" w:themeFill="text2" w:themeFillTint="33"/>
            <w:vAlign w:val="center"/>
          </w:tcPr>
          <w:p w14:paraId="0920465C" w14:textId="4DA5B248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3637E368" w14:textId="7B2ECE1A" w:rsidR="00610368" w:rsidRPr="00365B3A" w:rsidRDefault="00610368" w:rsidP="0076418E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191BD829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C406C6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2E8B2DD1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2C697D9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6603314A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386C94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4E3DFF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513CB4A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536AB770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34DF0B40" w14:textId="77777777" w:rsidTr="00610368">
        <w:tc>
          <w:tcPr>
            <w:tcW w:w="1266" w:type="dxa"/>
            <w:shd w:val="clear" w:color="auto" w:fill="DBE5F1" w:themeFill="accent1" w:themeFillTint="33"/>
            <w:vAlign w:val="center"/>
          </w:tcPr>
          <w:p w14:paraId="2EAFB4DE" w14:textId="0EFC7B9F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DBE5F1" w:themeFill="accent1" w:themeFillTint="33"/>
            <w:vAlign w:val="center"/>
          </w:tcPr>
          <w:p w14:paraId="25BA771A" w14:textId="68B5514A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D77DAB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A0F6AA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3C7AD14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4EBC219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2621EB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940F91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3C9FEFE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EC3F60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EC2DE8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0D8E7DED" w14:textId="77777777" w:rsidTr="00EB6897">
        <w:tc>
          <w:tcPr>
            <w:tcW w:w="1266" w:type="dxa"/>
            <w:shd w:val="clear" w:color="auto" w:fill="C6D9F1" w:themeFill="text2" w:themeFillTint="33"/>
            <w:vAlign w:val="center"/>
          </w:tcPr>
          <w:p w14:paraId="6BBF70E9" w14:textId="54F1C280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2A5B929B" w14:textId="071F4048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161416C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BBBB62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B47BD6E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5A3ACE78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1D0FC390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0CE295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0154AD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BE42E0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BC7DDA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4FD0E183" w14:textId="77777777" w:rsidTr="00EB6897">
        <w:tc>
          <w:tcPr>
            <w:tcW w:w="1266" w:type="dxa"/>
            <w:shd w:val="clear" w:color="auto" w:fill="DBE5F1" w:themeFill="accent1" w:themeFillTint="33"/>
            <w:vAlign w:val="center"/>
          </w:tcPr>
          <w:p w14:paraId="2E819A0E" w14:textId="2661EDF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DBE5F1" w:themeFill="accent1" w:themeFillTint="33"/>
            <w:vAlign w:val="center"/>
          </w:tcPr>
          <w:p w14:paraId="3CFFE453" w14:textId="59BF991E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3FE72ACE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261F4D5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22FA5A9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7972D43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544D92A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D4BF24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59B703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72C5B0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BACD0B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58A7A159" w14:textId="77777777" w:rsidTr="00EB6897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1B684C4A" w14:textId="2112FCF1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0B43635D" w14:textId="15F2DCF2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3347AE45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FF54B7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605D9349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00E83D0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687AD3E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4B20C10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429AFD7E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EFBA895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277F45D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01FBD2C0" w14:textId="77777777" w:rsidTr="00EB6897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31E5B56A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546D746E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0618806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50273C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A1FEE35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3602568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2BE227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33D8D5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0B6344F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A59070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446F6ED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672D071E" w14:textId="77777777" w:rsidTr="00EB6897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34D0BC69" w14:textId="3EF0F71B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46D8C583" w14:textId="707E78E6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51E1A5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EE6519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14D474E8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3595AF8A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4A7C110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4A54555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23618BEC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70419F7E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20909EE9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2645ABDB" w14:textId="77777777" w:rsidTr="00EB6897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4576E5C3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7D5937D6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2C01051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D3ECBC3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D1BFDF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65EAA599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5DFD9B0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7AF1F7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0457BD4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5050F7B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E2FAE7D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368" w:rsidRPr="00365B3A" w14:paraId="791B1DC3" w14:textId="77777777" w:rsidTr="00EB6897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59DEBE1C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513011EF" w14:textId="77777777" w:rsidR="00610368" w:rsidRPr="00365B3A" w:rsidRDefault="00610368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3C2CEEE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2D57E5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735C9D74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14:paraId="431160C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0CBA9307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CA73A1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666DBB82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ABF5AFF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A12AA46" w14:textId="77777777" w:rsidR="00610368" w:rsidRPr="00365B3A" w:rsidRDefault="00610368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51B5FB" w14:textId="635C6F2B" w:rsidR="00A144CD" w:rsidRPr="00365B3A" w:rsidRDefault="00610368" w:rsidP="00F7763A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Fonte</w:t>
      </w:r>
      <w:r w:rsidRPr="00365B3A">
        <w:rPr>
          <w:rFonts w:ascii="Arial" w:hAnsi="Arial" w:cs="Arial"/>
          <w:sz w:val="22"/>
          <w:szCs w:val="22"/>
        </w:rPr>
        <w:t xml:space="preserve">: </w:t>
      </w:r>
      <w:r w:rsidR="00293ECC" w:rsidRPr="00365B3A">
        <w:rPr>
          <w:rFonts w:ascii="Arial" w:hAnsi="Arial" w:cs="Arial"/>
          <w:sz w:val="22"/>
          <w:szCs w:val="22"/>
        </w:rPr>
        <w:t xml:space="preserve"> </w:t>
      </w:r>
      <w:r w:rsidR="009E2261" w:rsidRPr="00365B3A">
        <w:rPr>
          <w:rFonts w:ascii="Arial" w:hAnsi="Arial" w:cs="Arial"/>
          <w:sz w:val="22"/>
          <w:szCs w:val="22"/>
        </w:rPr>
        <w:t xml:space="preserve">Business </w:t>
      </w:r>
      <w:proofErr w:type="spellStart"/>
      <w:r w:rsidR="009E2261" w:rsidRPr="00365B3A">
        <w:rPr>
          <w:rFonts w:ascii="Arial" w:hAnsi="Arial" w:cs="Arial"/>
          <w:sz w:val="22"/>
          <w:szCs w:val="22"/>
        </w:rPr>
        <w:t>Object</w:t>
      </w:r>
      <w:proofErr w:type="spellEnd"/>
      <w:r w:rsidRPr="00365B3A">
        <w:rPr>
          <w:rFonts w:ascii="Arial" w:hAnsi="Arial" w:cs="Arial"/>
          <w:sz w:val="22"/>
          <w:szCs w:val="22"/>
        </w:rPr>
        <w:t xml:space="preserve">, em </w:t>
      </w:r>
      <w:r w:rsidR="009E2261" w:rsidRPr="00365B3A">
        <w:rPr>
          <w:rFonts w:ascii="Arial" w:hAnsi="Arial" w:cs="Arial"/>
          <w:sz w:val="22"/>
          <w:szCs w:val="22"/>
        </w:rPr>
        <w:t>X</w:t>
      </w:r>
      <w:r w:rsidRPr="00365B3A">
        <w:rPr>
          <w:rFonts w:ascii="Arial" w:hAnsi="Arial" w:cs="Arial"/>
          <w:sz w:val="22"/>
          <w:szCs w:val="22"/>
        </w:rPr>
        <w:t xml:space="preserve"> de agosto/</w:t>
      </w:r>
      <w:r w:rsidR="007762C7" w:rsidRPr="00365B3A">
        <w:rPr>
          <w:rFonts w:ascii="Arial" w:hAnsi="Arial" w:cs="Arial"/>
          <w:sz w:val="22"/>
          <w:szCs w:val="22"/>
        </w:rPr>
        <w:t>202</w:t>
      </w:r>
      <w:r w:rsidR="009E2261" w:rsidRPr="00365B3A">
        <w:rPr>
          <w:rFonts w:ascii="Arial" w:hAnsi="Arial" w:cs="Arial"/>
          <w:sz w:val="22"/>
          <w:szCs w:val="22"/>
        </w:rPr>
        <w:t>X</w:t>
      </w:r>
    </w:p>
    <w:p w14:paraId="79BF26A3" w14:textId="77777777" w:rsidR="00A144CD" w:rsidRPr="00365B3A" w:rsidRDefault="00A144CD" w:rsidP="00F7763A">
      <w:pPr>
        <w:rPr>
          <w:rFonts w:ascii="Arial" w:hAnsi="Arial" w:cs="Arial"/>
          <w:sz w:val="22"/>
          <w:szCs w:val="22"/>
        </w:rPr>
      </w:pPr>
    </w:p>
    <w:p w14:paraId="353A2DDB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65B3A">
        <w:rPr>
          <w:rFonts w:ascii="Arial" w:hAnsi="Arial" w:cs="Arial"/>
          <w:b/>
          <w:bCs/>
          <w:sz w:val="22"/>
          <w:szCs w:val="22"/>
        </w:rPr>
        <w:t>Categoria econômica</w:t>
      </w:r>
    </w:p>
    <w:p w14:paraId="13FE011B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3 - Despesas Correntes</w:t>
      </w:r>
    </w:p>
    <w:p w14:paraId="127D146C" w14:textId="77777777" w:rsidR="00A144CD" w:rsidRPr="00365B3A" w:rsidRDefault="0076418E" w:rsidP="0076418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4 - Despesas de Capital</w:t>
      </w:r>
    </w:p>
    <w:p w14:paraId="63851BC5" w14:textId="77777777" w:rsidR="00A144CD" w:rsidRPr="00365B3A" w:rsidRDefault="00A144CD" w:rsidP="00F7763A">
      <w:pPr>
        <w:rPr>
          <w:rFonts w:ascii="Arial" w:hAnsi="Arial" w:cs="Arial"/>
          <w:sz w:val="22"/>
          <w:szCs w:val="22"/>
        </w:rPr>
      </w:pPr>
    </w:p>
    <w:p w14:paraId="048738AD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65B3A">
        <w:rPr>
          <w:rFonts w:ascii="Arial" w:hAnsi="Arial" w:cs="Arial"/>
          <w:b/>
          <w:bCs/>
          <w:sz w:val="22"/>
          <w:szCs w:val="22"/>
        </w:rPr>
        <w:t>Grupos de natureza da despesa</w:t>
      </w:r>
    </w:p>
    <w:p w14:paraId="5295EBBC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1 - Pessoal e Encargos Sociais</w:t>
      </w:r>
    </w:p>
    <w:p w14:paraId="5C816F8D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2 - Juros e Encargos da Dívida</w:t>
      </w:r>
    </w:p>
    <w:p w14:paraId="6CA14F68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3 - Outras Despesas Correntes</w:t>
      </w:r>
    </w:p>
    <w:p w14:paraId="03704B29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4 - Investimentos</w:t>
      </w:r>
    </w:p>
    <w:p w14:paraId="06001979" w14:textId="77777777" w:rsidR="0076418E" w:rsidRPr="00365B3A" w:rsidRDefault="0076418E" w:rsidP="00764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5 - Inversões financeiras</w:t>
      </w:r>
    </w:p>
    <w:p w14:paraId="4CDDE590" w14:textId="77777777" w:rsidR="00A144CD" w:rsidRPr="00365B3A" w:rsidRDefault="0076418E" w:rsidP="0076418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6 - Amortização da Dívida</w:t>
      </w:r>
    </w:p>
    <w:p w14:paraId="77BC9E66" w14:textId="77777777" w:rsidR="00F61B1D" w:rsidRPr="00365B3A" w:rsidRDefault="00F61B1D" w:rsidP="00F7763A">
      <w:pPr>
        <w:rPr>
          <w:rFonts w:ascii="Arial" w:hAnsi="Arial" w:cs="Arial"/>
          <w:sz w:val="22"/>
          <w:szCs w:val="22"/>
        </w:rPr>
        <w:sectPr w:rsidR="00F61B1D" w:rsidRPr="00365B3A" w:rsidSect="00610368">
          <w:headerReference w:type="default" r:id="rId28"/>
          <w:footerReference w:type="default" r:id="rId29"/>
          <w:pgSz w:w="16840" w:h="11907" w:orient="landscape" w:code="9"/>
          <w:pgMar w:top="1134" w:right="822" w:bottom="1275" w:left="851" w:header="720" w:footer="720" w:gutter="0"/>
          <w:cols w:space="720"/>
          <w:docGrid w:linePitch="272"/>
        </w:sectPr>
      </w:pPr>
    </w:p>
    <w:p w14:paraId="1A15AE23" w14:textId="77777777" w:rsidR="00A144CD" w:rsidRPr="00365B3A" w:rsidRDefault="00A144CD" w:rsidP="00A144CD">
      <w:pPr>
        <w:pStyle w:val="Legenda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lastRenderedPageBreak/>
        <w:t xml:space="preserve">Tabela 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begin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instrText xml:space="preserve"> SEQ Tabela \* ARABIC </w:instrTex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separate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4</w:t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fldChar w:fldCharType="end"/>
      </w:r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–Programa de trabalho e Modalidade de aplicação (</w:t>
      </w:r>
      <w:proofErr w:type="spellStart"/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Mod</w:t>
      </w:r>
      <w:proofErr w:type="spellEnd"/>
      <w:r w:rsidRPr="00365B3A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)</w:t>
      </w:r>
    </w:p>
    <w:tbl>
      <w:tblPr>
        <w:tblStyle w:val="Tabelacomgrade"/>
        <w:tblW w:w="14733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3827"/>
        <w:gridCol w:w="567"/>
        <w:gridCol w:w="1701"/>
        <w:gridCol w:w="709"/>
        <w:gridCol w:w="1418"/>
        <w:gridCol w:w="708"/>
        <w:gridCol w:w="1701"/>
        <w:gridCol w:w="851"/>
        <w:gridCol w:w="1134"/>
        <w:gridCol w:w="851"/>
      </w:tblGrid>
      <w:tr w:rsidR="00A144CD" w:rsidRPr="00365B3A" w14:paraId="211F1CF0" w14:textId="77777777" w:rsidTr="00E65710">
        <w:trPr>
          <w:tblHeader/>
        </w:trPr>
        <w:tc>
          <w:tcPr>
            <w:tcW w:w="1266" w:type="dxa"/>
            <w:shd w:val="clear" w:color="auto" w:fill="8DB3E2" w:themeFill="text2" w:themeFillTint="66"/>
            <w:vAlign w:val="center"/>
          </w:tcPr>
          <w:p w14:paraId="4CC62A96" w14:textId="77777777" w:rsidR="00A144CD" w:rsidRPr="00365B3A" w:rsidRDefault="00A144CD" w:rsidP="00E65710">
            <w:pPr>
              <w:pStyle w:val="PargrafodaLista"/>
              <w:tabs>
                <w:tab w:val="left" w:pos="313"/>
              </w:tabs>
              <w:spacing w:before="120"/>
              <w:ind w:left="29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Código programa</w:t>
            </w:r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14:paraId="695CAD55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237284DA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GD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14:paraId="7B5F530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Dotação autorizada (a)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14:paraId="1301C18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E65710" w:rsidRPr="00365B3A">
              <w:rPr>
                <w:rFonts w:ascii="Arial" w:hAnsi="Arial" w:cs="Arial"/>
                <w:b/>
                <w:sz w:val="22"/>
                <w:szCs w:val="22"/>
              </w:rPr>
              <w:t xml:space="preserve"> (a/t)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569837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empenhas (b)</w:t>
            </w:r>
          </w:p>
        </w:tc>
        <w:tc>
          <w:tcPr>
            <w:tcW w:w="708" w:type="dxa"/>
            <w:shd w:val="clear" w:color="auto" w:fill="8DB3E2" w:themeFill="text2" w:themeFillTint="66"/>
            <w:vAlign w:val="center"/>
          </w:tcPr>
          <w:p w14:paraId="7BE4A9D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14:paraId="0E549FD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(b/a)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14:paraId="5F856D0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liquidadas (c)</w:t>
            </w:r>
          </w:p>
        </w:tc>
        <w:tc>
          <w:tcPr>
            <w:tcW w:w="851" w:type="dxa"/>
            <w:shd w:val="clear" w:color="auto" w:fill="8DB3E2" w:themeFill="text2" w:themeFillTint="66"/>
            <w:vAlign w:val="center"/>
          </w:tcPr>
          <w:p w14:paraId="1CB5530F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14:paraId="734016E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(c/a)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7CBC6FF0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Despesas pagas (d)</w:t>
            </w:r>
          </w:p>
        </w:tc>
        <w:tc>
          <w:tcPr>
            <w:tcW w:w="851" w:type="dxa"/>
            <w:shd w:val="clear" w:color="auto" w:fill="8DB3E2" w:themeFill="text2" w:themeFillTint="66"/>
            <w:vAlign w:val="center"/>
          </w:tcPr>
          <w:p w14:paraId="641F557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sz w:val="22"/>
                <w:szCs w:val="22"/>
              </w:rPr>
              <w:t>% (d/a)</w:t>
            </w:r>
          </w:p>
        </w:tc>
      </w:tr>
      <w:tr w:rsidR="00A144CD" w:rsidRPr="00365B3A" w14:paraId="5878BF05" w14:textId="77777777" w:rsidTr="00E65710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41A5E114" w14:textId="0D01CFE9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13B89775" w14:textId="3D44A1D9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2B97192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EACC91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5ABE5C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E9ADC62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6057452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3A4C23A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600FB3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EB31BC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783D086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434B6B21" w14:textId="77777777" w:rsidTr="00371B18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2B450E0A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13386CB4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76AEEB69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F8A19E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60115976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14A1DED5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0EE587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72C5755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1C33AB2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53AC115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A0DED0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1A83D25E" w14:textId="77777777" w:rsidTr="00371B18">
        <w:tc>
          <w:tcPr>
            <w:tcW w:w="1266" w:type="dxa"/>
            <w:vMerge/>
            <w:shd w:val="clear" w:color="auto" w:fill="C6D9F1" w:themeFill="text2" w:themeFillTint="33"/>
            <w:vAlign w:val="center"/>
          </w:tcPr>
          <w:p w14:paraId="3F59AA4E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C6D9F1" w:themeFill="text2" w:themeFillTint="33"/>
            <w:vAlign w:val="center"/>
          </w:tcPr>
          <w:p w14:paraId="6DE7399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A994C1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4609007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263EDEF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EABCAB5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F8C564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15D6911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38850F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F97872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7329829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2D8B6E3B" w14:textId="77777777" w:rsidTr="00371B18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4E2A2F32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43618334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EF34D44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6E7E85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29C94C1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2A79CDB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1DD52BB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5FABD3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4F3A71A6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026D8C1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D5629B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320C3F19" w14:textId="77777777" w:rsidTr="00E65710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5910A6F9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6EE27A9E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0186E94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FAFEF3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B798B3F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0DFA29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E6CC9D1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1E872202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41305A5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7070E4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4BC977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1C753780" w14:textId="77777777" w:rsidTr="00371B18">
        <w:tc>
          <w:tcPr>
            <w:tcW w:w="1266" w:type="dxa"/>
            <w:vMerge/>
            <w:shd w:val="clear" w:color="auto" w:fill="C6D9F1" w:themeFill="text2" w:themeFillTint="33"/>
            <w:vAlign w:val="center"/>
          </w:tcPr>
          <w:p w14:paraId="1ADD6DC3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C6D9F1" w:themeFill="text2" w:themeFillTint="33"/>
            <w:vAlign w:val="center"/>
          </w:tcPr>
          <w:p w14:paraId="3BC896D9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194FE7D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97DD0E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5AC36DA1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1651992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36E051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3EC6814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605B2C0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4B6010F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5536C7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27E29BCB" w14:textId="77777777" w:rsidTr="00E65710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57DEDF5F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1C2C305B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647DBA9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DC2E2F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88A389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19AA7D8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C9EA17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CA57B5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379B762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F7D115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0C0E9E7B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706571F4" w14:textId="77777777" w:rsidTr="00371B18">
        <w:tc>
          <w:tcPr>
            <w:tcW w:w="1266" w:type="dxa"/>
            <w:vMerge w:val="restart"/>
            <w:shd w:val="clear" w:color="auto" w:fill="C6D9F1" w:themeFill="text2" w:themeFillTint="33"/>
            <w:vAlign w:val="center"/>
          </w:tcPr>
          <w:p w14:paraId="3B7F7CAF" w14:textId="0B9D121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C6D9F1" w:themeFill="text2" w:themeFillTint="33"/>
            <w:vAlign w:val="center"/>
          </w:tcPr>
          <w:p w14:paraId="24DF196C" w14:textId="1991DB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1DDF0187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F4A61DA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3398987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001D4CB9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7F14F99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2B92D3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5097BB6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7DBED4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1B2B8A4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4CE7E69A" w14:textId="77777777" w:rsidTr="00371B18">
        <w:tc>
          <w:tcPr>
            <w:tcW w:w="1266" w:type="dxa"/>
            <w:vMerge/>
            <w:shd w:val="clear" w:color="auto" w:fill="C6D9F1" w:themeFill="text2" w:themeFillTint="33"/>
            <w:vAlign w:val="center"/>
          </w:tcPr>
          <w:p w14:paraId="7ED19081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C6D9F1" w:themeFill="text2" w:themeFillTint="33"/>
            <w:vAlign w:val="center"/>
          </w:tcPr>
          <w:p w14:paraId="48A1903C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92732DF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FD7967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CB50E7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08F8584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A5F50F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5B2F8C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DFE3E8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DB1E49C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3C9C229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0FF13EBE" w14:textId="77777777" w:rsidTr="00371B18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7786836D" w14:textId="5916C530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7E6CD27F" w14:textId="23CBB621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2FD4538A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7F95A348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2AA5EC4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3A673C96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58C0E93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917ED3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5F3A886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F950535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2F584B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44CD" w:rsidRPr="00365B3A" w14:paraId="3FBBBC69" w14:textId="77777777" w:rsidTr="00E65710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3500C5D5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79B248CD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79FEB2A" w14:textId="77777777" w:rsidR="00A144CD" w:rsidRPr="00365B3A" w:rsidRDefault="00A144CD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D0D8C7D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BD37644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A6D0D42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4A26EE0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6844F4E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2CE34B90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D6A031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2CC3937" w14:textId="77777777" w:rsidR="00A144CD" w:rsidRPr="00365B3A" w:rsidRDefault="00A144CD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52838D69" w14:textId="77777777" w:rsidTr="00371B18">
        <w:tc>
          <w:tcPr>
            <w:tcW w:w="1266" w:type="dxa"/>
            <w:shd w:val="clear" w:color="auto" w:fill="C6D9F1" w:themeFill="text2" w:themeFillTint="33"/>
            <w:vAlign w:val="center"/>
          </w:tcPr>
          <w:p w14:paraId="2037E249" w14:textId="281F63CB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1AF0D1B4" w14:textId="59979AED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23A9AF4C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3FB6C655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61E38EE8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71EE46ED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D23DA79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43812ED8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4DEEFAF8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641EE883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10CAE36D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42BCFF0D" w14:textId="77777777" w:rsidTr="00371B18">
        <w:tc>
          <w:tcPr>
            <w:tcW w:w="1266" w:type="dxa"/>
            <w:shd w:val="clear" w:color="auto" w:fill="DBE5F1" w:themeFill="accent1" w:themeFillTint="33"/>
            <w:vAlign w:val="center"/>
          </w:tcPr>
          <w:p w14:paraId="1BD4D38F" w14:textId="6F621D56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DBE5F1" w:themeFill="accent1" w:themeFillTint="33"/>
            <w:vAlign w:val="center"/>
          </w:tcPr>
          <w:p w14:paraId="4EC4C354" w14:textId="57443996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D865810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55ED42E4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A2C0005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5097577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6EC322A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0E4D7098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4BE529F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18701A1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235659BA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5C629441" w14:textId="77777777" w:rsidTr="00371B18">
        <w:tc>
          <w:tcPr>
            <w:tcW w:w="1266" w:type="dxa"/>
            <w:shd w:val="clear" w:color="auto" w:fill="C6D9F1" w:themeFill="text2" w:themeFillTint="33"/>
            <w:vAlign w:val="center"/>
          </w:tcPr>
          <w:p w14:paraId="67915E53" w14:textId="4D8D127E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4EDC96BB" w14:textId="220C5106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7F8F5215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384CDAC7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7771D48A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64F3A093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71641DB6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28D4C80E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60B7B29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1807E9C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3985C851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0B9176C4" w14:textId="77777777" w:rsidTr="00E65710"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4CDE7C32" w14:textId="26462982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0E4F6A4D" w14:textId="380B5845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17ADC12D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FD88D79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1B848A7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05C80584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5883A1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3628A95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50F46E07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C2DE81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82CD91A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0D74AB39" w14:textId="77777777" w:rsidTr="00E65710"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6685F925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3CB3E645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C95B922" w14:textId="77777777" w:rsidR="00E65710" w:rsidRPr="00365B3A" w:rsidRDefault="00E65710" w:rsidP="00E65710">
            <w:pPr>
              <w:spacing w:before="120"/>
              <w:contextualSpacing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6EC45E8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142DF73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D831684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903BAB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F1DF1FD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6AD96102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06B6B5C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240275FA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710" w:rsidRPr="00365B3A" w14:paraId="19687E39" w14:textId="77777777" w:rsidTr="00371B18">
        <w:tc>
          <w:tcPr>
            <w:tcW w:w="5660" w:type="dxa"/>
            <w:gridSpan w:val="3"/>
            <w:shd w:val="clear" w:color="auto" w:fill="C6D9F1" w:themeFill="text2" w:themeFillTint="33"/>
            <w:vAlign w:val="center"/>
          </w:tcPr>
          <w:p w14:paraId="4FD97469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5B3A">
              <w:rPr>
                <w:rFonts w:ascii="Arial" w:hAnsi="Arial" w:cs="Arial"/>
                <w:b/>
                <w:color w:val="000000"/>
                <w:sz w:val="22"/>
                <w:szCs w:val="22"/>
              </w:rPr>
              <w:t>Total (t)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453BDA7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7B9FA3E1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365EE460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716C179B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D28241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58DBD5A6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4A01993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0D01CED5" w14:textId="77777777" w:rsidR="00E65710" w:rsidRPr="00365B3A" w:rsidRDefault="00E65710" w:rsidP="00E65710">
            <w:pPr>
              <w:spacing w:before="12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BF1710" w14:textId="6110C34E" w:rsidR="009A3F99" w:rsidRPr="00365B3A" w:rsidRDefault="00A144CD" w:rsidP="00F7763A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Fonte</w:t>
      </w:r>
      <w:r w:rsidRPr="00365B3A">
        <w:rPr>
          <w:rFonts w:ascii="Arial" w:hAnsi="Arial" w:cs="Arial"/>
          <w:sz w:val="22"/>
          <w:szCs w:val="22"/>
        </w:rPr>
        <w:t xml:space="preserve">: </w:t>
      </w:r>
      <w:r w:rsidR="009E2261" w:rsidRPr="00365B3A">
        <w:rPr>
          <w:rFonts w:ascii="Arial" w:hAnsi="Arial" w:cs="Arial"/>
          <w:sz w:val="22"/>
          <w:szCs w:val="22"/>
        </w:rPr>
        <w:t xml:space="preserve">Business </w:t>
      </w:r>
      <w:proofErr w:type="spellStart"/>
      <w:r w:rsidR="009E2261" w:rsidRPr="00365B3A">
        <w:rPr>
          <w:rFonts w:ascii="Arial" w:hAnsi="Arial" w:cs="Arial"/>
          <w:sz w:val="22"/>
          <w:szCs w:val="22"/>
        </w:rPr>
        <w:t>Object</w:t>
      </w:r>
      <w:proofErr w:type="spellEnd"/>
      <w:r w:rsidR="009E2261" w:rsidRPr="00365B3A">
        <w:rPr>
          <w:rFonts w:ascii="Arial" w:hAnsi="Arial" w:cs="Arial"/>
          <w:sz w:val="22"/>
          <w:szCs w:val="22"/>
        </w:rPr>
        <w:t>, em X de agosto/202X</w:t>
      </w:r>
    </w:p>
    <w:p w14:paraId="35E4B028" w14:textId="77777777" w:rsidR="009A3F99" w:rsidRPr="00365B3A" w:rsidRDefault="009A3F99" w:rsidP="00F7763A">
      <w:pPr>
        <w:rPr>
          <w:rFonts w:ascii="Arial" w:hAnsi="Arial" w:cs="Arial"/>
          <w:sz w:val="22"/>
          <w:szCs w:val="22"/>
        </w:rPr>
      </w:pPr>
    </w:p>
    <w:p w14:paraId="2146C53A" w14:textId="77777777" w:rsidR="009A3F99" w:rsidRPr="00365B3A" w:rsidRDefault="009A3F99" w:rsidP="00F7763A">
      <w:pPr>
        <w:rPr>
          <w:rFonts w:ascii="Arial" w:hAnsi="Arial" w:cs="Arial"/>
          <w:b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Modalidades de aplicação</w:t>
      </w:r>
    </w:p>
    <w:p w14:paraId="3308FB9E" w14:textId="77777777" w:rsidR="009A3F99" w:rsidRPr="00365B3A" w:rsidRDefault="009A3F99" w:rsidP="009A3F99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30 - Transferências a Estados e ao Distrito Federal</w:t>
      </w:r>
    </w:p>
    <w:p w14:paraId="7AA9A30D" w14:textId="77777777" w:rsidR="009A3F99" w:rsidRPr="00365B3A" w:rsidRDefault="009A3F99" w:rsidP="00F7763A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40 - Transferências a Munícipios</w:t>
      </w:r>
    </w:p>
    <w:p w14:paraId="58E134F0" w14:textId="77777777" w:rsidR="009A3F99" w:rsidRPr="00365B3A" w:rsidRDefault="009A3F99" w:rsidP="009A3F99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50 - Transferências a Instituições Privadas sem Fins Lucrativos</w:t>
      </w:r>
    </w:p>
    <w:p w14:paraId="52B8C7E8" w14:textId="77777777" w:rsidR="009A3F99" w:rsidRPr="00365B3A" w:rsidRDefault="009A3F99" w:rsidP="009A3F99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60 - Transferências a Instituições Privadas com Fins Lucrativos</w:t>
      </w:r>
    </w:p>
    <w:p w14:paraId="15D9FEA1" w14:textId="77777777" w:rsidR="009A3F99" w:rsidRPr="00365B3A" w:rsidRDefault="009A3F99" w:rsidP="009A3F99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90 </w:t>
      </w:r>
      <w:r w:rsidR="0076418E" w:rsidRPr="00365B3A">
        <w:rPr>
          <w:rFonts w:ascii="Arial" w:hAnsi="Arial" w:cs="Arial"/>
          <w:sz w:val="22"/>
          <w:szCs w:val="22"/>
        </w:rPr>
        <w:t>-</w:t>
      </w:r>
      <w:r w:rsidRPr="00365B3A">
        <w:rPr>
          <w:rFonts w:ascii="Arial" w:hAnsi="Arial" w:cs="Arial"/>
          <w:sz w:val="22"/>
          <w:szCs w:val="22"/>
        </w:rPr>
        <w:t xml:space="preserve"> Aplicações Diretas</w:t>
      </w:r>
    </w:p>
    <w:p w14:paraId="670A16D1" w14:textId="77777777" w:rsidR="009A3F99" w:rsidRPr="00365B3A" w:rsidRDefault="009A3F99" w:rsidP="0076418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91 - </w:t>
      </w:r>
      <w:r w:rsidR="0076418E" w:rsidRPr="00365B3A">
        <w:rPr>
          <w:rFonts w:ascii="Arial" w:hAnsi="Arial" w:cs="Arial"/>
          <w:sz w:val="22"/>
          <w:szCs w:val="22"/>
        </w:rPr>
        <w:t>Aplicação Direta Decorrente de Operação entre Órgãos, Fundos e Entidades Integrantes dos Orçamentos Fiscal e da Seguridade Social</w:t>
      </w:r>
    </w:p>
    <w:p w14:paraId="091A2FD6" w14:textId="77777777" w:rsidR="009A3F99" w:rsidRPr="00365B3A" w:rsidRDefault="009A3F99" w:rsidP="00F7763A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99</w:t>
      </w:r>
      <w:r w:rsidR="0076418E" w:rsidRPr="00365B3A">
        <w:rPr>
          <w:rFonts w:ascii="Arial" w:hAnsi="Arial" w:cs="Arial"/>
          <w:sz w:val="22"/>
          <w:szCs w:val="22"/>
        </w:rPr>
        <w:t xml:space="preserve"> - A definir</w:t>
      </w:r>
    </w:p>
    <w:p w14:paraId="4CA9EB66" w14:textId="77777777" w:rsidR="009A3F99" w:rsidRPr="00365B3A" w:rsidRDefault="009A3F99" w:rsidP="00F7763A">
      <w:pPr>
        <w:rPr>
          <w:rFonts w:ascii="Arial" w:hAnsi="Arial" w:cs="Arial"/>
          <w:sz w:val="22"/>
          <w:szCs w:val="22"/>
        </w:rPr>
        <w:sectPr w:rsidR="009A3F99" w:rsidRPr="00365B3A" w:rsidSect="00610368">
          <w:pgSz w:w="16840" w:h="11907" w:orient="landscape" w:code="9"/>
          <w:pgMar w:top="1134" w:right="822" w:bottom="1275" w:left="851" w:header="720" w:footer="720" w:gutter="0"/>
          <w:cols w:space="720"/>
          <w:docGrid w:linePitch="272"/>
        </w:sectPr>
      </w:pPr>
    </w:p>
    <w:p w14:paraId="2DB88CE9" w14:textId="58D4B5F7" w:rsidR="00F67E89" w:rsidRPr="00365B3A" w:rsidRDefault="00A65A9A" w:rsidP="00365B3A">
      <w:pPr>
        <w:pStyle w:val="EstiloTtulo2Arial11pt"/>
      </w:pPr>
      <w:bookmarkStart w:id="21" w:name="_Toc44343559"/>
      <w:r w:rsidRPr="00365B3A">
        <w:lastRenderedPageBreak/>
        <w:t xml:space="preserve">FATORES DO </w:t>
      </w:r>
      <w:r w:rsidR="00430F6E" w:rsidRPr="00365B3A">
        <w:t>AMBIENTE</w:t>
      </w:r>
      <w:r w:rsidRPr="00365B3A">
        <w:t xml:space="preserve"> INTERNO E EXTERNO</w:t>
      </w:r>
      <w:bookmarkEnd w:id="21"/>
      <w:r w:rsidR="007C460D" w:rsidRPr="00365B3A">
        <w:t xml:space="preserve"> </w:t>
      </w:r>
    </w:p>
    <w:p w14:paraId="7D3AAAE9" w14:textId="180D69F9" w:rsidR="00FD6B0D" w:rsidRPr="00365B3A" w:rsidRDefault="00FD6B0D" w:rsidP="00FD6B0D">
      <w:pPr>
        <w:rPr>
          <w:rFonts w:ascii="Arial" w:hAnsi="Arial" w:cs="Arial"/>
          <w:sz w:val="22"/>
          <w:szCs w:val="22"/>
        </w:rPr>
      </w:pPr>
    </w:p>
    <w:p w14:paraId="55A73A8A" w14:textId="66B3F497" w:rsidR="00FD6B0D" w:rsidRPr="00365B3A" w:rsidRDefault="00FD6B0D" w:rsidP="00FD6B0D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Exemplo:</w:t>
      </w:r>
    </w:p>
    <w:p w14:paraId="1C028CDB" w14:textId="77777777" w:rsidR="00295C4B" w:rsidRPr="00365B3A" w:rsidRDefault="00295C4B" w:rsidP="00295C4B">
      <w:pPr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567"/>
        <w:gridCol w:w="4253"/>
      </w:tblGrid>
      <w:tr w:rsidR="00295C4B" w:rsidRPr="00365B3A" w14:paraId="31451E51" w14:textId="77777777" w:rsidTr="002642F9">
        <w:trPr>
          <w:trHeight w:val="340"/>
        </w:trPr>
        <w:tc>
          <w:tcPr>
            <w:tcW w:w="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8E2689B" w14:textId="77777777" w:rsidR="00295C4B" w:rsidRPr="00365B3A" w:rsidRDefault="00295C4B" w:rsidP="002642F9">
            <w:pPr>
              <w:spacing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D3BAE2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Fatores positivos do ambiente interno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5B528E6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1EECD42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Fatores negativos do ambiente interno</w:t>
            </w:r>
          </w:p>
        </w:tc>
      </w:tr>
      <w:tr w:rsidR="00295C4B" w:rsidRPr="00365B3A" w14:paraId="271FBA17" w14:textId="77777777" w:rsidTr="002642F9">
        <w:tc>
          <w:tcPr>
            <w:tcW w:w="568" w:type="dxa"/>
            <w:tcBorders>
              <w:top w:val="double" w:sz="4" w:space="0" w:color="auto"/>
            </w:tcBorders>
          </w:tcPr>
          <w:p w14:paraId="43A8CBE3" w14:textId="77777777" w:rsidR="00295C4B" w:rsidRPr="00365B3A" w:rsidRDefault="00295C4B" w:rsidP="002642F9">
            <w:pPr>
              <w:spacing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right w:val="double" w:sz="4" w:space="0" w:color="auto"/>
            </w:tcBorders>
          </w:tcPr>
          <w:p w14:paraId="3DA2A1BA" w14:textId="77777777" w:rsidR="00295C4B" w:rsidRPr="00365B3A" w:rsidRDefault="00295C4B" w:rsidP="002642F9">
            <w:pPr>
              <w:spacing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14:paraId="23232361" w14:textId="77777777" w:rsidR="00295C4B" w:rsidRPr="00365B3A" w:rsidRDefault="00295C4B" w:rsidP="002642F9">
            <w:pPr>
              <w:spacing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16110CAB" w14:textId="77777777" w:rsidR="00295C4B" w:rsidRPr="00365B3A" w:rsidRDefault="00295C4B" w:rsidP="002642F9">
            <w:pPr>
              <w:spacing w:line="220" w:lineRule="exact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2590788E" w14:textId="77777777" w:rsidTr="002642F9">
        <w:tc>
          <w:tcPr>
            <w:tcW w:w="568" w:type="dxa"/>
          </w:tcPr>
          <w:p w14:paraId="0732C027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410249B2" w14:textId="77777777" w:rsidR="00295C4B" w:rsidRPr="00365B3A" w:rsidRDefault="00A0153B" w:rsidP="002642F9">
            <w:pPr>
              <w:spacing w:before="120" w:after="120" w:line="220" w:lineRule="exact"/>
              <w:ind w:left="-107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30" w:history="1">
              <w:r w:rsidR="00295C4B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Implementação de</w:t>
              </w:r>
              <w:r w:rsidR="008B11CF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 </w:t>
              </w:r>
              <w:r w:rsidR="00295C4B"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programa de integridade (maio/2019)</w:t>
              </w:r>
            </w:hyperlink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0FD20DFB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shd w:val="clear" w:color="auto" w:fill="FFFFFF" w:themeFill="background1"/>
          </w:tcPr>
          <w:p w14:paraId="086F0145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Processo de gestão de risco em implementação (falha no Controle Interno da entidade, RG 2018, p. 13)</w:t>
            </w:r>
          </w:p>
        </w:tc>
      </w:tr>
      <w:tr w:rsidR="00295C4B" w:rsidRPr="00365B3A" w14:paraId="0E3D3874" w14:textId="77777777" w:rsidTr="002642F9">
        <w:tc>
          <w:tcPr>
            <w:tcW w:w="568" w:type="dxa"/>
          </w:tcPr>
          <w:p w14:paraId="326D93D0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30CC5D31" w14:textId="77777777" w:rsidR="00295C4B" w:rsidRPr="00365B3A" w:rsidRDefault="00295C4B" w:rsidP="00295C4B">
            <w:pPr>
              <w:spacing w:before="120" w:after="120" w:line="220" w:lineRule="exact"/>
              <w:ind w:left="-107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Estabelecidos a missão, a visão, valores, objetivos estratégicos, metas razoáveis e indicadores para o ciclo 2018-2022 (</w:t>
            </w:r>
            <w:hyperlink r:id="rId31" w:history="1">
              <w:r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PET</w:t>
              </w:r>
            </w:hyperlink>
            <w:r w:rsidRPr="00365B3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2B1FF758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shd w:val="clear" w:color="auto" w:fill="FFFFFF" w:themeFill="background1"/>
          </w:tcPr>
          <w:p w14:paraId="0460BCF2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Auditoria interna não atua na área finalística da entidade</w:t>
            </w:r>
          </w:p>
        </w:tc>
      </w:tr>
      <w:tr w:rsidR="00295C4B" w:rsidRPr="00365B3A" w14:paraId="7136A03D" w14:textId="77777777" w:rsidTr="002642F9">
        <w:tc>
          <w:tcPr>
            <w:tcW w:w="568" w:type="dxa"/>
          </w:tcPr>
          <w:p w14:paraId="5DAB77E1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1622E65B" w14:textId="77777777" w:rsidR="00295C4B" w:rsidRPr="00365B3A" w:rsidRDefault="00295C4B" w:rsidP="00295C4B">
            <w:pPr>
              <w:spacing w:before="120" w:after="120" w:line="220" w:lineRule="exact"/>
              <w:ind w:left="-107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Iniciada implantação da política de governança (RG2018, p. 14)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53EBEEF3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  <w:shd w:val="clear" w:color="auto" w:fill="FFFFFF" w:themeFill="background1"/>
          </w:tcPr>
          <w:p w14:paraId="1D3ABB78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Política de governança ainda em implantação (RG 2018, p. 14)</w:t>
            </w:r>
          </w:p>
        </w:tc>
      </w:tr>
      <w:tr w:rsidR="00295C4B" w:rsidRPr="00365B3A" w14:paraId="021F682A" w14:textId="77777777" w:rsidTr="002642F9">
        <w:tc>
          <w:tcPr>
            <w:tcW w:w="568" w:type="dxa"/>
          </w:tcPr>
          <w:p w14:paraId="57AE4676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53D1F1E9" w14:textId="77777777" w:rsidR="00295C4B" w:rsidRPr="00365B3A" w:rsidRDefault="00295C4B" w:rsidP="00295C4B">
            <w:pPr>
              <w:spacing w:before="120" w:after="120" w:line="220" w:lineRule="exact"/>
              <w:ind w:left="-107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Auditoria interna vinculada ao Conselho deliberativo, </w:t>
            </w:r>
            <w:hyperlink r:id="rId32" w:history="1">
              <w:r w:rsidRPr="00365B3A">
                <w:rPr>
                  <w:rStyle w:val="Hyperlink"/>
                  <w:rFonts w:ascii="Arial" w:hAnsi="Arial" w:cs="Arial"/>
                  <w:sz w:val="22"/>
                  <w:szCs w:val="22"/>
                </w:rPr>
                <w:t>vide organograma</w:t>
              </w:r>
            </w:hyperlink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383A57B4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  <w:shd w:val="clear" w:color="auto" w:fill="FFFFFF" w:themeFill="background1"/>
          </w:tcPr>
          <w:p w14:paraId="314368FC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Baixo índice de atendimento das recomendações da auditoria interna (46%, RG 2018, p. 16); da CGU 45% e do TCU 87% (RG 2018, p. 96)</w:t>
            </w:r>
          </w:p>
        </w:tc>
      </w:tr>
      <w:tr w:rsidR="00295C4B" w:rsidRPr="00365B3A" w14:paraId="169BBC61" w14:textId="77777777" w:rsidTr="002642F9">
        <w:tc>
          <w:tcPr>
            <w:tcW w:w="568" w:type="dxa"/>
          </w:tcPr>
          <w:p w14:paraId="09EBB3DB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325F8C90" w14:textId="77777777" w:rsidR="00295C4B" w:rsidRPr="00365B3A" w:rsidRDefault="00295C4B" w:rsidP="00295C4B">
            <w:pPr>
              <w:spacing w:before="120" w:after="120" w:line="220" w:lineRule="exact"/>
              <w:ind w:left="-107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Instituição do núcleo de correição em 2018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16A03D08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  <w:shd w:val="clear" w:color="auto" w:fill="FFFFFF" w:themeFill="background1"/>
          </w:tcPr>
          <w:p w14:paraId="1C522680" w14:textId="7BC220E4" w:rsidR="00295C4B" w:rsidRPr="00365B3A" w:rsidRDefault="00295C4B" w:rsidP="009B1C4E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Posição não satisfatória d</w:t>
            </w:r>
            <w:r w:rsidR="007762C7" w:rsidRPr="00365B3A">
              <w:rPr>
                <w:rFonts w:ascii="Arial" w:hAnsi="Arial" w:cs="Arial"/>
                <w:sz w:val="22"/>
                <w:szCs w:val="22"/>
              </w:rPr>
              <w:t xml:space="preserve">a organização </w:t>
            </w:r>
            <w:r w:rsidRPr="00365B3A">
              <w:rPr>
                <w:rFonts w:ascii="Arial" w:hAnsi="Arial" w:cs="Arial"/>
                <w:sz w:val="22"/>
                <w:szCs w:val="22"/>
              </w:rPr>
              <w:t>quanto ao grau exposição aos riscos de fraude e corrupção, conforme relatório TCU</w:t>
            </w:r>
          </w:p>
        </w:tc>
      </w:tr>
      <w:tr w:rsidR="00295C4B" w:rsidRPr="00365B3A" w14:paraId="2A2E372D" w14:textId="77777777" w:rsidTr="002642F9">
        <w:tc>
          <w:tcPr>
            <w:tcW w:w="568" w:type="dxa"/>
          </w:tcPr>
          <w:p w14:paraId="6F969616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7F08BF10" w14:textId="77777777" w:rsidR="00295C4B" w:rsidRPr="00365B3A" w:rsidRDefault="00295C4B" w:rsidP="00295C4B">
            <w:pPr>
              <w:spacing w:before="120" w:after="120" w:line="220" w:lineRule="exact"/>
              <w:ind w:left="-107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Canal interno de denúncias em operação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0D96D528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  <w:shd w:val="clear" w:color="auto" w:fill="FFFFFF" w:themeFill="background1"/>
          </w:tcPr>
          <w:p w14:paraId="6E7C1B3F" w14:textId="77777777" w:rsidR="00295C4B" w:rsidRPr="00365B3A" w:rsidRDefault="00295C4B" w:rsidP="001429EF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2057146F" w14:textId="77777777" w:rsidTr="002642F9">
        <w:tc>
          <w:tcPr>
            <w:tcW w:w="568" w:type="dxa"/>
          </w:tcPr>
          <w:p w14:paraId="4A07736B" w14:textId="77777777" w:rsidR="00295C4B" w:rsidRPr="00365B3A" w:rsidRDefault="00295C4B" w:rsidP="002642F9">
            <w:pPr>
              <w:spacing w:before="120" w:after="120" w:line="22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1AE3A0F2" w14:textId="77777777" w:rsidR="00295C4B" w:rsidRPr="00365B3A" w:rsidRDefault="00295C4B" w:rsidP="00295C4B">
            <w:pPr>
              <w:spacing w:before="120" w:after="120" w:line="220" w:lineRule="exact"/>
              <w:ind w:left="-108" w:right="1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Núcleo de correição atuante (30 procedimentos em 2018, RG 2018, p. 19)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29A22BEC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53" w:type="dxa"/>
            <w:shd w:val="clear" w:color="auto" w:fill="FFFFFF" w:themeFill="background1"/>
          </w:tcPr>
          <w:p w14:paraId="4D7BC590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563B098A" w14:textId="77777777" w:rsidTr="002642F9">
        <w:tc>
          <w:tcPr>
            <w:tcW w:w="568" w:type="dxa"/>
          </w:tcPr>
          <w:p w14:paraId="47B7A81C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6BB92671" w14:textId="77777777" w:rsidR="00295C4B" w:rsidRPr="00365B3A" w:rsidRDefault="00D21DB0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Criação de norma de combate ao nepotismo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3904A8F3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253" w:type="dxa"/>
            <w:shd w:val="clear" w:color="auto" w:fill="FFFFFF" w:themeFill="background1"/>
          </w:tcPr>
          <w:p w14:paraId="02D23B56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062CA292" w14:textId="77777777" w:rsidTr="002642F9">
        <w:tc>
          <w:tcPr>
            <w:tcW w:w="568" w:type="dxa"/>
          </w:tcPr>
          <w:p w14:paraId="31E9CEEC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right w:val="double" w:sz="4" w:space="0" w:color="auto"/>
            </w:tcBorders>
            <w:shd w:val="clear" w:color="auto" w:fill="FFFFFF" w:themeFill="background1"/>
          </w:tcPr>
          <w:p w14:paraId="71B411C4" w14:textId="77777777" w:rsidR="00295C4B" w:rsidRPr="00365B3A" w:rsidRDefault="00D21DB0" w:rsidP="00A3723B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 xml:space="preserve">Gestão baseada em risco (alguns casos – 42. </w:t>
            </w:r>
            <w:proofErr w:type="spellStart"/>
            <w:r w:rsidRPr="00365B3A"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 w:rsidRPr="00365B3A">
              <w:rPr>
                <w:rFonts w:ascii="Arial" w:hAnsi="Arial" w:cs="Arial"/>
                <w:sz w:val="22"/>
                <w:szCs w:val="22"/>
              </w:rPr>
              <w:t xml:space="preserve"> 23 do </w:t>
            </w:r>
            <w:r w:rsidR="00A3723B" w:rsidRPr="00365B3A">
              <w:rPr>
                <w:rFonts w:ascii="Arial" w:hAnsi="Arial" w:cs="Arial"/>
                <w:sz w:val="22"/>
                <w:szCs w:val="22"/>
              </w:rPr>
              <w:t>RG 2018</w:t>
            </w:r>
            <w:r w:rsidRPr="00365B3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FFFFFF" w:themeFill="background1"/>
          </w:tcPr>
          <w:p w14:paraId="241A8AD5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253" w:type="dxa"/>
            <w:shd w:val="clear" w:color="auto" w:fill="FFFFFF" w:themeFill="background1"/>
          </w:tcPr>
          <w:p w14:paraId="294CE652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18DB16A4" w14:textId="77777777" w:rsidTr="008C401D">
        <w:trPr>
          <w:trHeight w:val="404"/>
        </w:trPr>
        <w:tc>
          <w:tcPr>
            <w:tcW w:w="56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7DD51ED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09CA912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Oportunidades no ambiente externo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250EE551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7801CBB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Fatores negativos do ambiente externo</w:t>
            </w:r>
          </w:p>
        </w:tc>
      </w:tr>
      <w:tr w:rsidR="00295C4B" w:rsidRPr="00365B3A" w14:paraId="054B28BF" w14:textId="77777777" w:rsidTr="002642F9">
        <w:tc>
          <w:tcPr>
            <w:tcW w:w="568" w:type="dxa"/>
          </w:tcPr>
          <w:p w14:paraId="280049DA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2E1DF37B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1293DE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shd w:val="clear" w:color="auto" w:fill="FFFFFF" w:themeFill="background1"/>
          </w:tcPr>
          <w:p w14:paraId="39BF91DA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Piora das condições financeiras do país</w:t>
            </w:r>
          </w:p>
        </w:tc>
      </w:tr>
      <w:tr w:rsidR="00295C4B" w:rsidRPr="00365B3A" w14:paraId="364D7AF0" w14:textId="77777777" w:rsidTr="002642F9">
        <w:tc>
          <w:tcPr>
            <w:tcW w:w="568" w:type="dxa"/>
          </w:tcPr>
          <w:p w14:paraId="2F66E4FB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196B3080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03064A2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1B91754B" w14:textId="77777777" w:rsidR="00295C4B" w:rsidRPr="00365B3A" w:rsidRDefault="002F1FC1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Contingenciamento</w:t>
            </w:r>
            <w:r w:rsidR="00295C4B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5B3A">
              <w:rPr>
                <w:rFonts w:ascii="Arial" w:hAnsi="Arial" w:cs="Arial"/>
                <w:sz w:val="22"/>
                <w:szCs w:val="22"/>
              </w:rPr>
              <w:t>orçamentário</w:t>
            </w:r>
            <w:r w:rsidR="00295C4B" w:rsidRPr="00365B3A">
              <w:rPr>
                <w:rFonts w:ascii="Arial" w:hAnsi="Arial" w:cs="Arial"/>
                <w:sz w:val="22"/>
                <w:szCs w:val="22"/>
              </w:rPr>
              <w:t xml:space="preserve"> na área de educação</w:t>
            </w:r>
          </w:p>
        </w:tc>
      </w:tr>
      <w:tr w:rsidR="00295C4B" w:rsidRPr="00365B3A" w14:paraId="10723EC5" w14:textId="77777777" w:rsidTr="002642F9">
        <w:tc>
          <w:tcPr>
            <w:tcW w:w="568" w:type="dxa"/>
          </w:tcPr>
          <w:p w14:paraId="557227F9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17744CAF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3AE8527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3937101F" w14:textId="77777777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Pulverização na aplicação dos recursos</w:t>
            </w:r>
          </w:p>
        </w:tc>
      </w:tr>
      <w:tr w:rsidR="00295C4B" w:rsidRPr="00365B3A" w14:paraId="3FDD4E79" w14:textId="77777777" w:rsidTr="002642F9">
        <w:tc>
          <w:tcPr>
            <w:tcW w:w="568" w:type="dxa"/>
          </w:tcPr>
          <w:p w14:paraId="09DEC650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426AAE20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1A6CAE8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53" w:type="dxa"/>
          </w:tcPr>
          <w:p w14:paraId="46C2F27C" w14:textId="02855E65" w:rsidR="00295C4B" w:rsidRPr="00365B3A" w:rsidRDefault="00295C4B" w:rsidP="002642F9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Demonstrativos contábeis dos exercícios anteriores não</w:t>
            </w:r>
            <w:r w:rsidR="00C846B8" w:rsidRPr="00365B3A">
              <w:rPr>
                <w:rFonts w:ascii="Arial" w:hAnsi="Arial" w:cs="Arial"/>
                <w:sz w:val="22"/>
                <w:szCs w:val="22"/>
              </w:rPr>
              <w:t xml:space="preserve"> foram</w:t>
            </w:r>
            <w:r w:rsidRPr="00365B3A">
              <w:rPr>
                <w:rFonts w:ascii="Arial" w:hAnsi="Arial" w:cs="Arial"/>
                <w:sz w:val="22"/>
                <w:szCs w:val="22"/>
              </w:rPr>
              <w:t xml:space="preserve"> auditados</w:t>
            </w:r>
          </w:p>
        </w:tc>
      </w:tr>
      <w:tr w:rsidR="00295C4B" w:rsidRPr="00365B3A" w14:paraId="48519F29" w14:textId="77777777" w:rsidTr="002642F9">
        <w:tc>
          <w:tcPr>
            <w:tcW w:w="568" w:type="dxa"/>
          </w:tcPr>
          <w:p w14:paraId="2818401D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45606F4D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F9AC3DA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53" w:type="dxa"/>
          </w:tcPr>
          <w:p w14:paraId="0F5844BC" w14:textId="6F5AA1FC" w:rsidR="00880454" w:rsidRPr="00365B3A" w:rsidRDefault="00880454" w:rsidP="00880454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5C4B" w:rsidRPr="00365B3A" w14:paraId="5AFC2ED9" w14:textId="77777777" w:rsidTr="002642F9">
        <w:tc>
          <w:tcPr>
            <w:tcW w:w="568" w:type="dxa"/>
          </w:tcPr>
          <w:p w14:paraId="7E53D0F1" w14:textId="77777777" w:rsidR="00295C4B" w:rsidRPr="00365B3A" w:rsidRDefault="00295C4B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right w:val="double" w:sz="4" w:space="0" w:color="auto"/>
            </w:tcBorders>
          </w:tcPr>
          <w:p w14:paraId="7083A0B7" w14:textId="77777777" w:rsidR="00295C4B" w:rsidRPr="00365B3A" w:rsidRDefault="00295C4B" w:rsidP="002642F9">
            <w:pPr>
              <w:spacing w:before="120" w:after="120" w:line="220" w:lineRule="exact"/>
              <w:ind w:left="-10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4B96D5E" w14:textId="77777777" w:rsidR="00295C4B" w:rsidRPr="00365B3A" w:rsidRDefault="00880454" w:rsidP="002642F9">
            <w:pPr>
              <w:spacing w:before="120" w:after="120" w:line="220" w:lineRule="exact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53" w:type="dxa"/>
          </w:tcPr>
          <w:p w14:paraId="6A2674D8" w14:textId="77777777" w:rsidR="00295C4B" w:rsidRPr="00365B3A" w:rsidRDefault="00295C4B" w:rsidP="00E05EE3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C10E46" w14:textId="77777777" w:rsidR="007762C7" w:rsidRPr="00365B3A" w:rsidRDefault="007762C7" w:rsidP="00E05EE3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A55D61" w14:textId="605D84EB" w:rsidR="007762C7" w:rsidRPr="00365B3A" w:rsidRDefault="007762C7" w:rsidP="00E05EE3">
            <w:pPr>
              <w:spacing w:before="120" w:after="120" w:line="220" w:lineRule="exact"/>
              <w:ind w:lef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9E2828" w14:textId="77777777" w:rsidR="00F67E89" w:rsidRPr="00365B3A" w:rsidRDefault="00F67E89" w:rsidP="00F67E89">
      <w:pPr>
        <w:rPr>
          <w:rFonts w:ascii="Arial" w:hAnsi="Arial" w:cs="Arial"/>
          <w:sz w:val="22"/>
          <w:szCs w:val="22"/>
        </w:rPr>
      </w:pPr>
    </w:p>
    <w:p w14:paraId="29773A88" w14:textId="77777777" w:rsidR="00F67E89" w:rsidRPr="00365B3A" w:rsidRDefault="00F67E89" w:rsidP="00F67E89">
      <w:pPr>
        <w:rPr>
          <w:rFonts w:ascii="Arial" w:hAnsi="Arial" w:cs="Arial"/>
          <w:sz w:val="22"/>
          <w:szCs w:val="22"/>
        </w:rPr>
      </w:pPr>
    </w:p>
    <w:p w14:paraId="5E0D4F7E" w14:textId="2366FCBC" w:rsidR="00F67E89" w:rsidRPr="00365B3A" w:rsidRDefault="00F67E89" w:rsidP="00F67E89">
      <w:pPr>
        <w:rPr>
          <w:rFonts w:ascii="Arial" w:hAnsi="Arial" w:cs="Arial"/>
          <w:sz w:val="22"/>
          <w:szCs w:val="22"/>
        </w:rPr>
      </w:pPr>
    </w:p>
    <w:p w14:paraId="40FA7BCF" w14:textId="77777777" w:rsidR="0005346D" w:rsidRPr="00365B3A" w:rsidRDefault="0005346D" w:rsidP="00F67E89">
      <w:pPr>
        <w:rPr>
          <w:rFonts w:ascii="Arial" w:hAnsi="Arial" w:cs="Arial"/>
          <w:sz w:val="22"/>
          <w:szCs w:val="22"/>
        </w:rPr>
      </w:pPr>
    </w:p>
    <w:p w14:paraId="3FAF77AE" w14:textId="77777777" w:rsidR="00F67E89" w:rsidRPr="00365B3A" w:rsidRDefault="00F67E89" w:rsidP="00F67E89">
      <w:pPr>
        <w:rPr>
          <w:rFonts w:ascii="Arial" w:hAnsi="Arial" w:cs="Arial"/>
          <w:sz w:val="22"/>
          <w:szCs w:val="22"/>
        </w:rPr>
      </w:pPr>
    </w:p>
    <w:p w14:paraId="498F1F0F" w14:textId="77777777" w:rsidR="00F67E89" w:rsidRPr="00365B3A" w:rsidRDefault="00F67E89" w:rsidP="00365B3A">
      <w:pPr>
        <w:pStyle w:val="EstiloTtulo2Arial11pt"/>
      </w:pPr>
    </w:p>
    <w:p w14:paraId="1126649D" w14:textId="6B10A97F" w:rsidR="004B390E" w:rsidRPr="00365B3A" w:rsidRDefault="009B1C4E" w:rsidP="00365B3A">
      <w:pPr>
        <w:pStyle w:val="EstiloTtulo2Arial11pt"/>
      </w:pPr>
      <w:bookmarkStart w:id="22" w:name="_Toc44343560"/>
      <w:r w:rsidRPr="00365B3A">
        <w:t>RISCO</w:t>
      </w:r>
      <w:r w:rsidR="00296FA7" w:rsidRPr="00365B3A">
        <w:t>S</w:t>
      </w:r>
      <w:r w:rsidR="0005346D" w:rsidRPr="00365B3A">
        <w:t xml:space="preserve"> E FATORES DE RISCO</w:t>
      </w:r>
      <w:r w:rsidR="00296FA7" w:rsidRPr="00365B3A">
        <w:t xml:space="preserve"> DE DISTORÇÃO RELEVANTE NO </w:t>
      </w:r>
      <w:r w:rsidR="009E31E7" w:rsidRPr="00365B3A">
        <w:t>NÍVEL DAS DEMONSTRAÇÕES</w:t>
      </w:r>
      <w:bookmarkEnd w:id="22"/>
    </w:p>
    <w:p w14:paraId="42F700B1" w14:textId="77777777" w:rsidR="004B390E" w:rsidRPr="00365B3A" w:rsidRDefault="004B390E" w:rsidP="004B390E">
      <w:pPr>
        <w:rPr>
          <w:rFonts w:ascii="Arial" w:hAnsi="Arial" w:cs="Arial"/>
          <w:sz w:val="22"/>
          <w:szCs w:val="22"/>
        </w:rPr>
      </w:pPr>
    </w:p>
    <w:p w14:paraId="16069506" w14:textId="2CEFE65D" w:rsidR="0008457A" w:rsidRPr="00365B3A" w:rsidRDefault="00866C00" w:rsidP="004B390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Exemplo: </w:t>
      </w:r>
      <w:r w:rsidR="0008457A" w:rsidRPr="00365B3A">
        <w:rPr>
          <w:rFonts w:ascii="Arial" w:hAnsi="Arial" w:cs="Arial"/>
          <w:sz w:val="22"/>
          <w:szCs w:val="22"/>
        </w:rPr>
        <w:t xml:space="preserve">R1 </w:t>
      </w:r>
      <w:r w:rsidR="00CF4F1D" w:rsidRPr="00365B3A">
        <w:rPr>
          <w:rFonts w:ascii="Arial" w:hAnsi="Arial" w:cs="Arial"/>
          <w:sz w:val="22"/>
          <w:szCs w:val="22"/>
        </w:rPr>
        <w:t>-</w:t>
      </w:r>
      <w:r w:rsidR="0008457A" w:rsidRPr="00365B3A">
        <w:rPr>
          <w:rFonts w:ascii="Arial" w:hAnsi="Arial" w:cs="Arial"/>
          <w:sz w:val="22"/>
          <w:szCs w:val="22"/>
        </w:rPr>
        <w:t xml:space="preserve"> Saldos apresentados na Demonstração de 31/12/201</w:t>
      </w:r>
      <w:r w:rsidR="007762C7" w:rsidRPr="00365B3A">
        <w:rPr>
          <w:rFonts w:ascii="Arial" w:hAnsi="Arial" w:cs="Arial"/>
          <w:sz w:val="22"/>
          <w:szCs w:val="22"/>
        </w:rPr>
        <w:t>9</w:t>
      </w:r>
      <w:r w:rsidR="0008457A" w:rsidRPr="00365B3A">
        <w:rPr>
          <w:rFonts w:ascii="Arial" w:hAnsi="Arial" w:cs="Arial"/>
          <w:sz w:val="22"/>
          <w:szCs w:val="22"/>
        </w:rPr>
        <w:t xml:space="preserve"> </w:t>
      </w:r>
      <w:r w:rsidR="0007464C" w:rsidRPr="00365B3A">
        <w:rPr>
          <w:rFonts w:ascii="Arial" w:hAnsi="Arial" w:cs="Arial"/>
          <w:sz w:val="22"/>
          <w:szCs w:val="22"/>
        </w:rPr>
        <w:t>contenham distorções relevantes</w:t>
      </w:r>
    </w:p>
    <w:p w14:paraId="52DAA797" w14:textId="77777777" w:rsidR="00770DF2" w:rsidRPr="00365B3A" w:rsidRDefault="00770DF2" w:rsidP="004B390E">
      <w:pPr>
        <w:rPr>
          <w:rFonts w:ascii="Arial" w:hAnsi="Arial" w:cs="Arial"/>
          <w:sz w:val="22"/>
          <w:szCs w:val="22"/>
        </w:rPr>
      </w:pPr>
    </w:p>
    <w:p w14:paraId="0BB41247" w14:textId="77777777" w:rsidR="00FD6B0D" w:rsidRPr="00365B3A" w:rsidRDefault="0007464C" w:rsidP="004B390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b/>
          <w:sz w:val="22"/>
          <w:szCs w:val="22"/>
        </w:rPr>
        <w:t>Principais fatores</w:t>
      </w:r>
      <w:r w:rsidRPr="00365B3A">
        <w:rPr>
          <w:rFonts w:ascii="Arial" w:hAnsi="Arial" w:cs="Arial"/>
          <w:sz w:val="22"/>
          <w:szCs w:val="22"/>
        </w:rPr>
        <w:t>:</w:t>
      </w:r>
      <w:r w:rsidR="00FD6B0D" w:rsidRPr="00365B3A">
        <w:rPr>
          <w:rFonts w:ascii="Arial" w:hAnsi="Arial" w:cs="Arial"/>
          <w:sz w:val="22"/>
          <w:szCs w:val="22"/>
        </w:rPr>
        <w:t xml:space="preserve"> </w:t>
      </w:r>
    </w:p>
    <w:p w14:paraId="3F44F252" w14:textId="162DE88A" w:rsidR="00CF4F1D" w:rsidRPr="00365B3A" w:rsidRDefault="00FD6B0D" w:rsidP="004B390E">
      <w:pPr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Exemplos:</w:t>
      </w:r>
    </w:p>
    <w:p w14:paraId="47F04F97" w14:textId="63DC834C" w:rsidR="00513BA7" w:rsidRPr="00365B3A" w:rsidRDefault="00CB1BC9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Saldos iniciais não</w:t>
      </w:r>
      <w:r w:rsidR="0007464C" w:rsidRPr="00365B3A">
        <w:rPr>
          <w:rFonts w:ascii="Arial" w:hAnsi="Arial" w:cs="Arial"/>
          <w:sz w:val="22"/>
          <w:szCs w:val="22"/>
        </w:rPr>
        <w:t xml:space="preserve"> auditad</w:t>
      </w:r>
      <w:r w:rsidRPr="00365B3A">
        <w:rPr>
          <w:rFonts w:ascii="Arial" w:hAnsi="Arial" w:cs="Arial"/>
          <w:sz w:val="22"/>
          <w:szCs w:val="22"/>
        </w:rPr>
        <w:t>o</w:t>
      </w:r>
      <w:r w:rsidR="0007464C" w:rsidRPr="00365B3A">
        <w:rPr>
          <w:rFonts w:ascii="Arial" w:hAnsi="Arial" w:cs="Arial"/>
          <w:sz w:val="22"/>
          <w:szCs w:val="22"/>
        </w:rPr>
        <w:t>s;</w:t>
      </w:r>
    </w:p>
    <w:p w14:paraId="2BFF009E" w14:textId="4203E31D" w:rsidR="0007464C" w:rsidRPr="00365B3A" w:rsidRDefault="0007464C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Alterações significativas </w:t>
      </w:r>
      <w:r w:rsidR="00F96C07" w:rsidRPr="00365B3A">
        <w:rPr>
          <w:rFonts w:ascii="Arial" w:hAnsi="Arial" w:cs="Arial"/>
          <w:sz w:val="22"/>
          <w:szCs w:val="22"/>
        </w:rPr>
        <w:t xml:space="preserve">na legislação que rege </w:t>
      </w:r>
      <w:r w:rsidR="007762C7" w:rsidRPr="00365B3A">
        <w:rPr>
          <w:rFonts w:ascii="Arial" w:hAnsi="Arial" w:cs="Arial"/>
          <w:sz w:val="22"/>
          <w:szCs w:val="22"/>
        </w:rPr>
        <w:t>o</w:t>
      </w:r>
      <w:r w:rsidRPr="00365B3A">
        <w:rPr>
          <w:rFonts w:ascii="Arial" w:hAnsi="Arial" w:cs="Arial"/>
          <w:sz w:val="22"/>
          <w:szCs w:val="22"/>
        </w:rPr>
        <w:t xml:space="preserve"> programa de maior significância patrimonial para </w:t>
      </w:r>
      <w:r w:rsidR="007762C7" w:rsidRPr="00365B3A">
        <w:rPr>
          <w:rFonts w:ascii="Arial" w:hAnsi="Arial" w:cs="Arial"/>
          <w:sz w:val="22"/>
          <w:szCs w:val="22"/>
        </w:rPr>
        <w:t>a organização</w:t>
      </w:r>
      <w:r w:rsidRPr="00365B3A">
        <w:rPr>
          <w:rFonts w:ascii="Arial" w:hAnsi="Arial" w:cs="Arial"/>
          <w:sz w:val="22"/>
          <w:szCs w:val="22"/>
        </w:rPr>
        <w:t>;</w:t>
      </w:r>
    </w:p>
    <w:p w14:paraId="1CA5DE2A" w14:textId="34109361" w:rsidR="0007464C" w:rsidRPr="00365B3A" w:rsidRDefault="0007464C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Deficiência na segregação das funções</w:t>
      </w:r>
      <w:r w:rsidR="007762C7" w:rsidRPr="00365B3A">
        <w:rPr>
          <w:rFonts w:ascii="Arial" w:hAnsi="Arial" w:cs="Arial"/>
          <w:sz w:val="22"/>
          <w:szCs w:val="22"/>
        </w:rPr>
        <w:t>...</w:t>
      </w:r>
      <w:r w:rsidRPr="00365B3A">
        <w:rPr>
          <w:rFonts w:ascii="Arial" w:hAnsi="Arial" w:cs="Arial"/>
          <w:sz w:val="22"/>
          <w:szCs w:val="22"/>
        </w:rPr>
        <w:t>;</w:t>
      </w:r>
    </w:p>
    <w:p w14:paraId="28C6552F" w14:textId="565B2122" w:rsidR="009B1C4E" w:rsidRPr="00365B3A" w:rsidRDefault="00513BA7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Deficiência e</w:t>
      </w:r>
      <w:r w:rsidR="009B1C4E" w:rsidRPr="00365B3A">
        <w:rPr>
          <w:rFonts w:ascii="Arial" w:hAnsi="Arial" w:cs="Arial"/>
          <w:sz w:val="22"/>
          <w:szCs w:val="22"/>
        </w:rPr>
        <w:t>m controles, d</w:t>
      </w:r>
      <w:r w:rsidR="00770DF2" w:rsidRPr="00365B3A">
        <w:rPr>
          <w:rFonts w:ascii="Arial" w:hAnsi="Arial" w:cs="Arial"/>
          <w:sz w:val="22"/>
          <w:szCs w:val="22"/>
        </w:rPr>
        <w:t>istorções</w:t>
      </w:r>
      <w:r w:rsidR="009B1C4E" w:rsidRPr="00365B3A">
        <w:rPr>
          <w:rFonts w:ascii="Arial" w:hAnsi="Arial" w:cs="Arial"/>
          <w:sz w:val="22"/>
          <w:szCs w:val="22"/>
        </w:rPr>
        <w:t xml:space="preserve"> materialmente</w:t>
      </w:r>
      <w:r w:rsidR="00770DF2" w:rsidRPr="00365B3A">
        <w:rPr>
          <w:rFonts w:ascii="Arial" w:hAnsi="Arial" w:cs="Arial"/>
          <w:sz w:val="22"/>
          <w:szCs w:val="22"/>
        </w:rPr>
        <w:t xml:space="preserve"> relevantes e irregularidades apontadas em trabalhos pontuais realizados pelo TCU e pela CGU e Auditoria Interna</w:t>
      </w:r>
      <w:r w:rsidR="009B1C4E" w:rsidRPr="00365B3A">
        <w:rPr>
          <w:rFonts w:ascii="Arial" w:hAnsi="Arial" w:cs="Arial"/>
          <w:sz w:val="22"/>
          <w:szCs w:val="22"/>
        </w:rPr>
        <w:t xml:space="preserve"> </w:t>
      </w:r>
      <w:r w:rsidR="007762C7" w:rsidRPr="00365B3A">
        <w:rPr>
          <w:rFonts w:ascii="Arial" w:hAnsi="Arial" w:cs="Arial"/>
          <w:sz w:val="22"/>
          <w:szCs w:val="22"/>
        </w:rPr>
        <w:t>da organização</w:t>
      </w:r>
      <w:r w:rsidR="00770DF2" w:rsidRPr="00365B3A">
        <w:rPr>
          <w:rFonts w:ascii="Arial" w:hAnsi="Arial" w:cs="Arial"/>
          <w:sz w:val="22"/>
          <w:szCs w:val="22"/>
        </w:rPr>
        <w:t>;</w:t>
      </w:r>
    </w:p>
    <w:p w14:paraId="4E195B1B" w14:textId="71970DF3" w:rsidR="00770DF2" w:rsidRPr="00365B3A" w:rsidRDefault="00770DF2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 xml:space="preserve">Baixa capacidade operacional da setorial contábil </w:t>
      </w:r>
      <w:r w:rsidR="007762C7" w:rsidRPr="00365B3A">
        <w:rPr>
          <w:rFonts w:ascii="Arial" w:hAnsi="Arial" w:cs="Arial"/>
          <w:sz w:val="22"/>
          <w:szCs w:val="22"/>
        </w:rPr>
        <w:t>da organização</w:t>
      </w:r>
      <w:r w:rsidRPr="00365B3A">
        <w:rPr>
          <w:rFonts w:ascii="Arial" w:hAnsi="Arial" w:cs="Arial"/>
          <w:sz w:val="22"/>
          <w:szCs w:val="22"/>
        </w:rPr>
        <w:t xml:space="preserve">, a quem recai a responsabilidade pela conformidade </w:t>
      </w:r>
      <w:r w:rsidR="009B1C4E" w:rsidRPr="00365B3A">
        <w:rPr>
          <w:rFonts w:ascii="Arial" w:hAnsi="Arial" w:cs="Arial"/>
          <w:sz w:val="22"/>
          <w:szCs w:val="22"/>
        </w:rPr>
        <w:t>diária e documental;</w:t>
      </w:r>
    </w:p>
    <w:p w14:paraId="50724A50" w14:textId="34A5F2FB" w:rsidR="009B1C4E" w:rsidRPr="00365B3A" w:rsidRDefault="009B1C4E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Posição não satisfatória d</w:t>
      </w:r>
      <w:r w:rsidR="007762C7" w:rsidRPr="00365B3A">
        <w:rPr>
          <w:rFonts w:ascii="Arial" w:hAnsi="Arial" w:cs="Arial"/>
          <w:sz w:val="22"/>
          <w:szCs w:val="22"/>
        </w:rPr>
        <w:t xml:space="preserve">a organização </w:t>
      </w:r>
      <w:r w:rsidRPr="00365B3A">
        <w:rPr>
          <w:rFonts w:ascii="Arial" w:hAnsi="Arial" w:cs="Arial"/>
          <w:sz w:val="22"/>
          <w:szCs w:val="22"/>
        </w:rPr>
        <w:t>quanto ao grau exposição aos riscos de fraude e corrupção, conforme relatório TCU.</w:t>
      </w:r>
    </w:p>
    <w:p w14:paraId="5D675A94" w14:textId="7D72A87A" w:rsidR="00AC17A1" w:rsidRPr="00365B3A" w:rsidRDefault="00AC17A1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...</w:t>
      </w:r>
    </w:p>
    <w:p w14:paraId="32B645A9" w14:textId="7FB3923B" w:rsidR="00AC17A1" w:rsidRPr="00365B3A" w:rsidRDefault="00AC17A1" w:rsidP="000B311E">
      <w:pPr>
        <w:pStyle w:val="PargrafodaLista"/>
        <w:numPr>
          <w:ilvl w:val="0"/>
          <w:numId w:val="23"/>
        </w:numPr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65B3A">
        <w:rPr>
          <w:rFonts w:ascii="Arial" w:hAnsi="Arial" w:cs="Arial"/>
          <w:sz w:val="22"/>
          <w:szCs w:val="22"/>
        </w:rPr>
        <w:t>...</w:t>
      </w:r>
    </w:p>
    <w:p w14:paraId="04CBCC6E" w14:textId="77777777" w:rsidR="0007464C" w:rsidRPr="00365B3A" w:rsidRDefault="0007464C" w:rsidP="0007464C">
      <w:pPr>
        <w:rPr>
          <w:rFonts w:ascii="Arial" w:hAnsi="Arial" w:cs="Arial"/>
          <w:sz w:val="22"/>
          <w:szCs w:val="22"/>
        </w:rPr>
      </w:pPr>
    </w:p>
    <w:p w14:paraId="7E76E2BA" w14:textId="31E506D0" w:rsidR="000B311E" w:rsidRPr="00365B3A" w:rsidRDefault="000B311E" w:rsidP="00365B3A">
      <w:pPr>
        <w:pStyle w:val="EstiloTtulo2Arial11pt"/>
      </w:pPr>
      <w:bookmarkStart w:id="23" w:name="_Toc44343561"/>
      <w:r w:rsidRPr="00365B3A">
        <w:t>RESPOSTAS GERAIS</w:t>
      </w:r>
      <w:bookmarkEnd w:id="23"/>
    </w:p>
    <w:p w14:paraId="52CAA5AB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66646D28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35BC8EBE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727D19EB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4458326C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0693425D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0A3024A7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73FAD0D7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782AAE74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18739D24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26603171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5A659731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2519C262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6842DFB3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688CB569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79185FBF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371E2417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6C29BED8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188B6679" w14:textId="77777777" w:rsidR="000B311E" w:rsidRPr="00365B3A" w:rsidRDefault="000B311E" w:rsidP="000B311E">
      <w:pPr>
        <w:rPr>
          <w:rFonts w:ascii="Arial" w:hAnsi="Arial" w:cs="Arial"/>
          <w:sz w:val="22"/>
          <w:szCs w:val="22"/>
        </w:rPr>
      </w:pPr>
    </w:p>
    <w:p w14:paraId="12A75BEB" w14:textId="5752379F" w:rsidR="002844A1" w:rsidRPr="00365B3A" w:rsidRDefault="00183CD4" w:rsidP="00365B3A">
      <w:pPr>
        <w:pStyle w:val="EstiloTtulo2Arial11pt"/>
      </w:pPr>
      <w:bookmarkStart w:id="24" w:name="_Toc44343562"/>
      <w:r w:rsidRPr="00365B3A">
        <w:lastRenderedPageBreak/>
        <w:t>Assinaturas</w:t>
      </w:r>
      <w:bookmarkEnd w:id="24"/>
    </w:p>
    <w:p w14:paraId="397DF534" w14:textId="77777777" w:rsidR="00183CD4" w:rsidRPr="00365B3A" w:rsidRDefault="00183CD4" w:rsidP="00183CD4">
      <w:pPr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317"/>
      </w:tblGrid>
      <w:tr w:rsidR="00183CD4" w:rsidRPr="00365B3A" w14:paraId="2E343845" w14:textId="77777777" w:rsidTr="00183CD4">
        <w:tc>
          <w:tcPr>
            <w:tcW w:w="8075" w:type="dxa"/>
          </w:tcPr>
          <w:p w14:paraId="30349386" w14:textId="405397A4" w:rsidR="00183CD4" w:rsidRPr="00365B3A" w:rsidRDefault="00183CD4" w:rsidP="00183CD4">
            <w:pPr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Elaborado por:</w:t>
            </w:r>
            <w:r w:rsidR="000B311E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432" w:rsidRPr="00365B3A">
              <w:rPr>
                <w:rFonts w:ascii="Arial" w:hAnsi="Arial" w:cs="Arial"/>
                <w:sz w:val="22"/>
                <w:szCs w:val="22"/>
              </w:rPr>
              <w:t>AUDITOR 1</w:t>
            </w:r>
          </w:p>
        </w:tc>
        <w:tc>
          <w:tcPr>
            <w:tcW w:w="1190" w:type="dxa"/>
          </w:tcPr>
          <w:p w14:paraId="6C0C4807" w14:textId="3B3A6260" w:rsidR="00183CD4" w:rsidRPr="00365B3A" w:rsidRDefault="002E1432" w:rsidP="000B311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XX/X</w:t>
            </w:r>
            <w:r w:rsidR="00183CD4" w:rsidRPr="00365B3A">
              <w:rPr>
                <w:rFonts w:ascii="Arial" w:hAnsi="Arial" w:cs="Arial"/>
                <w:sz w:val="22"/>
                <w:szCs w:val="22"/>
              </w:rPr>
              <w:t>/20</w:t>
            </w:r>
            <w:r w:rsidRPr="00365B3A">
              <w:rPr>
                <w:rFonts w:ascii="Arial" w:hAnsi="Arial" w:cs="Arial"/>
                <w:sz w:val="22"/>
                <w:szCs w:val="22"/>
              </w:rPr>
              <w:t>XX</w:t>
            </w:r>
          </w:p>
        </w:tc>
      </w:tr>
      <w:tr w:rsidR="00183CD4" w:rsidRPr="00365B3A" w14:paraId="6B6408A4" w14:textId="77777777" w:rsidTr="00183CD4">
        <w:tc>
          <w:tcPr>
            <w:tcW w:w="8075" w:type="dxa"/>
          </w:tcPr>
          <w:p w14:paraId="245F6F22" w14:textId="4E642D27" w:rsidR="00183CD4" w:rsidRPr="00365B3A" w:rsidRDefault="00183CD4" w:rsidP="00183CD4">
            <w:p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Revisado por:</w:t>
            </w:r>
            <w:r w:rsidR="000B311E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432" w:rsidRPr="00365B3A">
              <w:rPr>
                <w:rFonts w:ascii="Arial" w:hAnsi="Arial" w:cs="Arial"/>
                <w:sz w:val="22"/>
                <w:szCs w:val="22"/>
              </w:rPr>
              <w:t>AUDITOR 2</w:t>
            </w:r>
          </w:p>
        </w:tc>
        <w:tc>
          <w:tcPr>
            <w:tcW w:w="1190" w:type="dxa"/>
          </w:tcPr>
          <w:p w14:paraId="7C372A70" w14:textId="2A543F83" w:rsidR="00183CD4" w:rsidRPr="00365B3A" w:rsidRDefault="002E1432" w:rsidP="000B311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XX/X/20XX</w:t>
            </w:r>
          </w:p>
        </w:tc>
      </w:tr>
      <w:tr w:rsidR="00183CD4" w:rsidRPr="00365B3A" w14:paraId="4CE775CE" w14:textId="77777777" w:rsidTr="00183CD4">
        <w:trPr>
          <w:trHeight w:val="70"/>
        </w:trPr>
        <w:tc>
          <w:tcPr>
            <w:tcW w:w="8075" w:type="dxa"/>
          </w:tcPr>
          <w:p w14:paraId="77AC6274" w14:textId="04B8FB28" w:rsidR="00183CD4" w:rsidRPr="00365B3A" w:rsidRDefault="00183CD4" w:rsidP="00183CD4">
            <w:pPr>
              <w:spacing w:before="120" w:after="6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Supervisionado por:</w:t>
            </w:r>
            <w:r w:rsidR="000B311E" w:rsidRPr="00365B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432" w:rsidRPr="00365B3A">
              <w:rPr>
                <w:rFonts w:ascii="Arial" w:hAnsi="Arial" w:cs="Arial"/>
                <w:sz w:val="22"/>
                <w:szCs w:val="22"/>
              </w:rPr>
              <w:t>AUDITOR 3</w:t>
            </w:r>
          </w:p>
        </w:tc>
        <w:tc>
          <w:tcPr>
            <w:tcW w:w="1190" w:type="dxa"/>
          </w:tcPr>
          <w:p w14:paraId="2B49E51E" w14:textId="32933029" w:rsidR="00183CD4" w:rsidRPr="00365B3A" w:rsidRDefault="002E1432" w:rsidP="000B311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365B3A">
              <w:rPr>
                <w:rFonts w:ascii="Arial" w:hAnsi="Arial" w:cs="Arial"/>
                <w:sz w:val="22"/>
                <w:szCs w:val="22"/>
              </w:rPr>
              <w:t>XX/X/20XX</w:t>
            </w:r>
          </w:p>
        </w:tc>
      </w:tr>
    </w:tbl>
    <w:p w14:paraId="6F60CBA4" w14:textId="77777777" w:rsidR="00F61B1D" w:rsidRPr="00365B3A" w:rsidRDefault="00F61B1D" w:rsidP="000B311E">
      <w:pPr>
        <w:rPr>
          <w:rFonts w:ascii="Arial" w:hAnsi="Arial" w:cs="Arial"/>
          <w:sz w:val="22"/>
          <w:szCs w:val="22"/>
        </w:rPr>
      </w:pPr>
    </w:p>
    <w:sectPr w:rsidR="00F61B1D" w:rsidRPr="00365B3A" w:rsidSect="0020138A">
      <w:headerReference w:type="default" r:id="rId33"/>
      <w:footerReference w:type="default" r:id="rId34"/>
      <w:pgSz w:w="11907" w:h="16840" w:code="9"/>
      <w:pgMar w:top="822" w:right="1275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C13C0" w14:textId="77777777" w:rsidR="00465506" w:rsidRDefault="00465506">
      <w:r>
        <w:separator/>
      </w:r>
    </w:p>
  </w:endnote>
  <w:endnote w:type="continuationSeparator" w:id="0">
    <w:p w14:paraId="7C6860C8" w14:textId="77777777" w:rsidR="00465506" w:rsidRDefault="0046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8C527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06368" behindDoc="0" locked="0" layoutInCell="0" allowOverlap="1" wp14:anchorId="1EA2FA98" wp14:editId="6D7450E3">
              <wp:simplePos x="0" y="0"/>
              <wp:positionH relativeFrom="margin">
                <wp:posOffset>179705</wp:posOffset>
              </wp:positionH>
              <wp:positionV relativeFrom="paragraph">
                <wp:posOffset>3312795</wp:posOffset>
              </wp:positionV>
              <wp:extent cx="6064214" cy="0"/>
              <wp:effectExtent l="0" t="0" r="32385" b="19050"/>
              <wp:wrapNone/>
              <wp:docPr id="16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14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C2FFA2" id="LinhaRodape" o:spid="_x0000_s1026" style="position:absolute;flip:y;z-index:251706368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14.15pt,260.85pt" to="491.65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04320" behindDoc="0" locked="0" layoutInCell="0" allowOverlap="1" wp14:anchorId="22501319" wp14:editId="74F958A8">
              <wp:simplePos x="0" y="0"/>
              <wp:positionH relativeFrom="margin">
                <wp:posOffset>1150392</wp:posOffset>
              </wp:positionH>
              <wp:positionV relativeFrom="paragraph">
                <wp:posOffset>3171681</wp:posOffset>
              </wp:positionV>
              <wp:extent cx="7909956" cy="0"/>
              <wp:effectExtent l="0" t="0" r="34290" b="19050"/>
              <wp:wrapNone/>
              <wp:docPr id="39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909956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D28A52" id="LinhaRodape" o:spid="_x0000_s1026" style="position:absolute;flip:y;z-index:251704320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90.6pt,249.75pt" to="713.4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08416" behindDoc="0" locked="0" layoutInCell="0" allowOverlap="1" wp14:anchorId="1CCB162D" wp14:editId="361E7A9D">
              <wp:simplePos x="0" y="0"/>
              <wp:positionH relativeFrom="margin">
                <wp:posOffset>179705</wp:posOffset>
              </wp:positionH>
              <wp:positionV relativeFrom="paragraph">
                <wp:posOffset>3312795</wp:posOffset>
              </wp:positionV>
              <wp:extent cx="6064214" cy="0"/>
              <wp:effectExtent l="0" t="0" r="32385" b="19050"/>
              <wp:wrapNone/>
              <wp:docPr id="25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14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88443" id="LinhaRodape" o:spid="_x0000_s1026" style="position:absolute;flip:y;z-index:251708416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14.15pt,260.85pt" to="491.65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</w:p>
  <w:p w14:paraId="2B903872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0" allowOverlap="1" wp14:anchorId="4A52B0B3" wp14:editId="6151B0CC">
              <wp:simplePos x="0" y="0"/>
              <wp:positionH relativeFrom="margin">
                <wp:posOffset>3080</wp:posOffset>
              </wp:positionH>
              <wp:positionV relativeFrom="paragraph">
                <wp:posOffset>39704</wp:posOffset>
              </wp:positionV>
              <wp:extent cx="5520906" cy="0"/>
              <wp:effectExtent l="0" t="0" r="22860" b="19050"/>
              <wp:wrapNone/>
              <wp:docPr id="1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20906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62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55F0D5" id="Line 2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25pt,3.15pt" to="434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" o:allowincell="f" strokeweight="1.25pt">
              <v:stroke opacity="40606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15F85FEC" wp14:editId="7484A418">
              <wp:simplePos x="0" y="0"/>
              <wp:positionH relativeFrom="column">
                <wp:posOffset>279124</wp:posOffset>
              </wp:positionH>
              <wp:positionV relativeFrom="paragraph">
                <wp:posOffset>3197560</wp:posOffset>
              </wp:positionV>
              <wp:extent cx="5883216" cy="17253"/>
              <wp:effectExtent l="0" t="0" r="22860" b="20955"/>
              <wp:wrapNone/>
              <wp:docPr id="27" name="Conector re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83216" cy="1725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F3BAEC" id="Conector reto 27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pt,251.8pt" to="485.25pt,2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" strokecolor="#4579b8 [3044]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C3BCA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26848" behindDoc="0" locked="0" layoutInCell="0" allowOverlap="1" wp14:anchorId="7ED4EC3C" wp14:editId="4977BD72">
              <wp:simplePos x="0" y="0"/>
              <wp:positionH relativeFrom="margin">
                <wp:posOffset>179705</wp:posOffset>
              </wp:positionH>
              <wp:positionV relativeFrom="paragraph">
                <wp:posOffset>3312795</wp:posOffset>
              </wp:positionV>
              <wp:extent cx="6064214" cy="0"/>
              <wp:effectExtent l="0" t="0" r="32385" b="19050"/>
              <wp:wrapNone/>
              <wp:docPr id="45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14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02519" id="LinhaRodape" o:spid="_x0000_s1026" style="position:absolute;flip:y;z-index:251726848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14.15pt,260.85pt" to="491.65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25824" behindDoc="0" locked="0" layoutInCell="0" allowOverlap="1" wp14:anchorId="11AB9DCD" wp14:editId="7FD17DB6">
              <wp:simplePos x="0" y="0"/>
              <wp:positionH relativeFrom="margin">
                <wp:posOffset>1150392</wp:posOffset>
              </wp:positionH>
              <wp:positionV relativeFrom="paragraph">
                <wp:posOffset>3171681</wp:posOffset>
              </wp:positionV>
              <wp:extent cx="7909956" cy="0"/>
              <wp:effectExtent l="0" t="0" r="34290" b="19050"/>
              <wp:wrapNone/>
              <wp:docPr id="46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909956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F2834" id="LinhaRodape" o:spid="_x0000_s1026" style="position:absolute;flip:y;z-index:251725824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90.6pt,249.75pt" to="713.45pt,2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727872" behindDoc="0" locked="0" layoutInCell="0" allowOverlap="1" wp14:anchorId="22D0B0D2" wp14:editId="3B1C2BF3">
              <wp:simplePos x="0" y="0"/>
              <wp:positionH relativeFrom="margin">
                <wp:posOffset>179705</wp:posOffset>
              </wp:positionH>
              <wp:positionV relativeFrom="paragraph">
                <wp:posOffset>3312795</wp:posOffset>
              </wp:positionV>
              <wp:extent cx="6064214" cy="0"/>
              <wp:effectExtent l="0" t="0" r="32385" b="19050"/>
              <wp:wrapNone/>
              <wp:docPr id="47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64214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5879F4" id="LinhaRodape" o:spid="_x0000_s1026" style="position:absolute;flip:y;z-index:251727872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14.15pt,260.85pt" to="491.65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" o:allowincell="f" strokeweight="1.25pt">
              <v:stroke opacity="64764f"/>
              <w10:wrap anchorx="margin"/>
            </v:line>
          </w:pict>
        </mc:Fallback>
      </mc:AlternateContent>
    </w:r>
  </w:p>
  <w:p w14:paraId="3C5E9B43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42CEE3F1" wp14:editId="160B6627">
              <wp:simplePos x="0" y="0"/>
              <wp:positionH relativeFrom="margin">
                <wp:posOffset>3080</wp:posOffset>
              </wp:positionH>
              <wp:positionV relativeFrom="paragraph">
                <wp:posOffset>39704</wp:posOffset>
              </wp:positionV>
              <wp:extent cx="5520906" cy="0"/>
              <wp:effectExtent l="0" t="0" r="22860" b="19050"/>
              <wp:wrapNone/>
              <wp:docPr id="4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20906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62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138836" id="Line 2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25pt,3.15pt" to="434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" o:allowincell="f" strokeweight="1.25pt">
              <v:stroke opacity="40606f"/>
              <w10:wrap anchorx="margin"/>
            </v:lin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4E5A923A" wp14:editId="03A88D6C">
              <wp:simplePos x="0" y="0"/>
              <wp:positionH relativeFrom="column">
                <wp:posOffset>279124</wp:posOffset>
              </wp:positionH>
              <wp:positionV relativeFrom="paragraph">
                <wp:posOffset>3197560</wp:posOffset>
              </wp:positionV>
              <wp:extent cx="5883216" cy="17253"/>
              <wp:effectExtent l="0" t="0" r="22860" b="20955"/>
              <wp:wrapNone/>
              <wp:docPr id="49" name="Conector re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83216" cy="1725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577CAC" id="Conector reto 49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pt,251.8pt" to="485.25pt,2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" strokecolor="#4579b8 [3044]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77F19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687936" behindDoc="0" locked="0" layoutInCell="0" allowOverlap="1" wp14:anchorId="289FDDB2" wp14:editId="1808CD7C">
              <wp:simplePos x="0" y="0"/>
              <wp:positionH relativeFrom="margin">
                <wp:posOffset>89343</wp:posOffset>
              </wp:positionH>
              <wp:positionV relativeFrom="paragraph">
                <wp:posOffset>126557</wp:posOffset>
              </wp:positionV>
              <wp:extent cx="9514936" cy="43132"/>
              <wp:effectExtent l="0" t="0" r="29210" b="33655"/>
              <wp:wrapNone/>
              <wp:docPr id="24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514936" cy="43132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8B766C" id="LinhaRodape" o:spid="_x0000_s1026" style="position:absolute;flip:y;z-index:251687936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7.05pt,9.95pt" to="756.2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" o:allowincell="f" strokeweight="1.25pt">
              <v:stroke opacity="64764f"/>
              <w10:wrap anchorx="margin"/>
            </v:line>
          </w:pict>
        </mc:Fallback>
      </mc:AlternateContent>
    </w:r>
    <w:r>
      <w:rPr>
        <w:sz w:val="12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72A87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689984" behindDoc="0" locked="0" layoutInCell="0" allowOverlap="1" wp14:anchorId="098AC511" wp14:editId="2BB6E003">
              <wp:simplePos x="0" y="0"/>
              <wp:positionH relativeFrom="margin">
                <wp:posOffset>-12724</wp:posOffset>
              </wp:positionH>
              <wp:positionV relativeFrom="paragraph">
                <wp:posOffset>125490</wp:posOffset>
              </wp:positionV>
              <wp:extent cx="6047117" cy="0"/>
              <wp:effectExtent l="0" t="0" r="29845" b="19050"/>
              <wp:wrapNone/>
              <wp:docPr id="29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47117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B3D274" id="LinhaRodape" o:spid="_x0000_s1026" style="position:absolute;flip:y;z-index:251689984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-1pt,9.9pt" to="475.1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" o:allowincell="f" strokeweight="1.25pt">
              <v:stroke opacity="64764f"/>
              <w10:wrap anchorx="margin"/>
            </v:line>
          </w:pict>
        </mc:Fallback>
      </mc:AlternateContent>
    </w:r>
    <w:r>
      <w:rPr>
        <w:sz w:val="12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266CB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679744" behindDoc="0" locked="0" layoutInCell="0" allowOverlap="1" wp14:anchorId="08604D58" wp14:editId="7183EA01">
              <wp:simplePos x="0" y="0"/>
              <wp:positionH relativeFrom="margin">
                <wp:posOffset>89343</wp:posOffset>
              </wp:positionH>
              <wp:positionV relativeFrom="paragraph">
                <wp:posOffset>126557</wp:posOffset>
              </wp:positionV>
              <wp:extent cx="9247302" cy="0"/>
              <wp:effectExtent l="0" t="0" r="30480" b="19050"/>
              <wp:wrapNone/>
              <wp:docPr id="19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247302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AC4998" id="LinhaRodape" o:spid="_x0000_s1026" style="position:absolute;flip:y;z-index:251679744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7.05pt,9.95pt" to="735.2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" o:allowincell="f" strokeweight="1.25pt">
              <v:stroke opacity="64764f"/>
              <w10:wrap anchorx="margin"/>
            </v:line>
          </w:pict>
        </mc:Fallback>
      </mc:AlternateContent>
    </w:r>
    <w:r>
      <w:rPr>
        <w:sz w:val="12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5FB96" w14:textId="77777777" w:rsidR="00465506" w:rsidRDefault="00465506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  <w:sz w:val="12"/>
      </w:rPr>
      <mc:AlternateContent>
        <mc:Choice Requires="wps">
          <w:drawing>
            <wp:anchor distT="180340" distB="180340" distL="114300" distR="114300" simplePos="0" relativeHeight="251685888" behindDoc="0" locked="0" layoutInCell="0" allowOverlap="1" wp14:anchorId="287A6815" wp14:editId="7AF7A60C">
              <wp:simplePos x="0" y="0"/>
              <wp:positionH relativeFrom="margin">
                <wp:posOffset>-116241</wp:posOffset>
              </wp:positionH>
              <wp:positionV relativeFrom="paragraph">
                <wp:posOffset>168034</wp:posOffset>
              </wp:positionV>
              <wp:extent cx="6158613" cy="0"/>
              <wp:effectExtent l="0" t="0" r="33020" b="19050"/>
              <wp:wrapNone/>
              <wp:docPr id="23" name="LinhaRodap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8613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>
                            <a:alpha val="99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0A4259" id="LinhaRodape" o:spid="_x0000_s1026" style="position:absolute;flip:y;z-index:251685888;visibility:visible;mso-wrap-style:square;mso-width-percent:0;mso-height-percent:0;mso-wrap-distance-left:9pt;mso-wrap-distance-top:14.2pt;mso-wrap-distance-right:9pt;mso-wrap-distance-bottom:14.2pt;mso-position-horizontal:absolute;mso-position-horizontal-relative:margin;mso-position-vertical:absolute;mso-position-vertical-relative:text;mso-width-percent:0;mso-height-percent:0;mso-width-relative:page;mso-height-relative:page" from="-9.15pt,13.25pt" to="475.8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" o:allowincell="f" strokeweight="1.25pt">
              <v:stroke opacity="64764f"/>
              <w10:wrap anchorx="margin"/>
            </v:line>
          </w:pict>
        </mc:Fallback>
      </mc:AlternateConten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98402" w14:textId="77777777" w:rsidR="00465506" w:rsidRDefault="00465506">
      <w:r>
        <w:separator/>
      </w:r>
    </w:p>
  </w:footnote>
  <w:footnote w:type="continuationSeparator" w:id="0">
    <w:p w14:paraId="42E4CB8A" w14:textId="77777777" w:rsidR="00465506" w:rsidRDefault="00465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61FF" w14:textId="33329CB7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57D03F6A" wp14:editId="37B2E309">
          <wp:extent cx="5653405" cy="1064281"/>
          <wp:effectExtent l="0" t="0" r="4445" b="2540"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3405" cy="10642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EF2E15" w14:textId="77777777" w:rsidR="00465506" w:rsidRDefault="00465506">
    <w:pPr>
      <w:pStyle w:val="Cabealho"/>
      <w:ind w:right="-398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AFAB5" w14:textId="6DF77228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69C81B66" wp14:editId="48E36C08">
          <wp:extent cx="5730875" cy="1078865"/>
          <wp:effectExtent l="0" t="0" r="3175" b="6985"/>
          <wp:docPr id="53" name="Imagem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C0B5E4" w14:textId="77777777" w:rsidR="00465506" w:rsidRDefault="00465506">
    <w:pPr>
      <w:pStyle w:val="Cabealho"/>
      <w:ind w:right="-39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7CA06" w14:textId="77CF591C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689A74A4" wp14:editId="6BC38A84">
          <wp:extent cx="5800725" cy="819150"/>
          <wp:effectExtent l="0" t="0" r="9525" b="0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6EA7C" w14:textId="2F5C5158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03A95AB7" wp14:editId="1309C55F">
          <wp:extent cx="5730875" cy="1078865"/>
          <wp:effectExtent l="0" t="0" r="3175" b="6985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E254" w14:textId="0853C26F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1056CF81" wp14:editId="6D633DA9">
          <wp:extent cx="5730875" cy="1078865"/>
          <wp:effectExtent l="0" t="0" r="3175" b="6985"/>
          <wp:docPr id="26" name="Image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9999F1" w14:textId="626EF274" w:rsidR="00465506" w:rsidRDefault="00465506">
    <w:pPr>
      <w:pStyle w:val="Cabealho"/>
      <w:ind w:right="-39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6318E" w14:textId="6C301810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0C181208" wp14:editId="127865E5">
          <wp:extent cx="5730875" cy="1078865"/>
          <wp:effectExtent l="0" t="0" r="3175" b="6985"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5459B" w14:textId="00768C59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5EF2D1F3" wp14:editId="246D4A25">
          <wp:extent cx="5730875" cy="1078865"/>
          <wp:effectExtent l="0" t="0" r="3175" b="6985"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FC0E00" w14:textId="7729B50B" w:rsidR="00465506" w:rsidRDefault="00465506">
    <w:pPr>
      <w:pStyle w:val="Cabealho"/>
      <w:ind w:right="-39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D6B0" w14:textId="7B05D3CE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40779E78" wp14:editId="48072C4C">
          <wp:extent cx="5730875" cy="1078865"/>
          <wp:effectExtent l="0" t="0" r="3175" b="6985"/>
          <wp:docPr id="42" name="Imagem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A3A49" w14:textId="3952CA46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3826C136" wp14:editId="41CF1008">
          <wp:extent cx="5730875" cy="1078865"/>
          <wp:effectExtent l="0" t="0" r="3175" b="6985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0AD1CC" w14:textId="77777777" w:rsidR="00465506" w:rsidRDefault="00465506">
    <w:pPr>
      <w:pStyle w:val="Cabealho"/>
      <w:ind w:right="-39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49AC7" w14:textId="500C551C" w:rsidR="00465506" w:rsidRDefault="00465506">
    <w:pPr>
      <w:pStyle w:val="Cabealho"/>
      <w:ind w:right="-398"/>
    </w:pPr>
    <w:r>
      <w:rPr>
        <w:noProof/>
      </w:rPr>
      <w:drawing>
        <wp:inline distT="0" distB="0" distL="0" distR="0" wp14:anchorId="1A8DAECF" wp14:editId="6DA679F6">
          <wp:extent cx="5730875" cy="476250"/>
          <wp:effectExtent l="0" t="0" r="3175" b="0"/>
          <wp:docPr id="50" name="Imagem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72AC5F" w14:textId="77777777" w:rsidR="00465506" w:rsidRDefault="00465506">
    <w:pPr>
      <w:pStyle w:val="Cabealho"/>
      <w:ind w:right="-39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5057"/>
    <w:multiLevelType w:val="hybridMultilevel"/>
    <w:tmpl w:val="3C9C792A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0416001B">
      <w:start w:val="1"/>
      <w:numFmt w:val="lowerRoman"/>
      <w:lvlText w:val="%2."/>
      <w:lvlJc w:val="righ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35794F"/>
    <w:multiLevelType w:val="multilevel"/>
    <w:tmpl w:val="B202A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DC5334"/>
    <w:multiLevelType w:val="hybridMultilevel"/>
    <w:tmpl w:val="6ABE97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B1C08"/>
    <w:multiLevelType w:val="multilevel"/>
    <w:tmpl w:val="689C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7614B0"/>
    <w:multiLevelType w:val="hybridMultilevel"/>
    <w:tmpl w:val="9E802B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F5852"/>
    <w:multiLevelType w:val="multilevel"/>
    <w:tmpl w:val="A8601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3746ED8"/>
    <w:multiLevelType w:val="hybridMultilevel"/>
    <w:tmpl w:val="2E7481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5403E"/>
    <w:multiLevelType w:val="hybridMultilevel"/>
    <w:tmpl w:val="76EA6C1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740B"/>
    <w:multiLevelType w:val="hybridMultilevel"/>
    <w:tmpl w:val="7D3A86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31EE1"/>
    <w:multiLevelType w:val="hybridMultilevel"/>
    <w:tmpl w:val="A60240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F58F4"/>
    <w:multiLevelType w:val="hybridMultilevel"/>
    <w:tmpl w:val="87DA30C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13EC0"/>
    <w:multiLevelType w:val="hybridMultilevel"/>
    <w:tmpl w:val="1F1E2F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E7ED0"/>
    <w:multiLevelType w:val="hybridMultilevel"/>
    <w:tmpl w:val="A8A695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E3763"/>
    <w:multiLevelType w:val="hybridMultilevel"/>
    <w:tmpl w:val="85B87CB2"/>
    <w:lvl w:ilvl="0" w:tplc="A0C06628">
      <w:start w:val="2"/>
      <w:numFmt w:val="decimal"/>
      <w:lvlText w:val="%1."/>
      <w:lvlJc w:val="left"/>
      <w:pPr>
        <w:ind w:left="185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0DA3D52"/>
    <w:multiLevelType w:val="hybridMultilevel"/>
    <w:tmpl w:val="FAFC5DBC"/>
    <w:lvl w:ilvl="0" w:tplc="71A8A1B4">
      <w:start w:val="1"/>
      <w:numFmt w:val="lowerRoman"/>
      <w:lvlText w:val="%1."/>
      <w:lvlJc w:val="right"/>
      <w:pPr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B72EBF"/>
    <w:multiLevelType w:val="hybridMultilevel"/>
    <w:tmpl w:val="4DFE9FB6"/>
    <w:lvl w:ilvl="0" w:tplc="9E664C9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i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93CE2"/>
    <w:multiLevelType w:val="hybridMultilevel"/>
    <w:tmpl w:val="D4183E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65EFD"/>
    <w:multiLevelType w:val="hybridMultilevel"/>
    <w:tmpl w:val="AC4452BC"/>
    <w:lvl w:ilvl="0" w:tplc="5CE4EE74">
      <w:start w:val="1"/>
      <w:numFmt w:val="lowerLetter"/>
      <w:lvlText w:val="%1."/>
      <w:lvlJc w:val="left"/>
      <w:pPr>
        <w:ind w:left="644" w:hanging="360"/>
      </w:pPr>
      <w:rPr>
        <w:rFonts w:hint="default"/>
        <w:i/>
        <w:spacing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E1D6E"/>
    <w:multiLevelType w:val="hybridMultilevel"/>
    <w:tmpl w:val="A69C329E"/>
    <w:lvl w:ilvl="0" w:tplc="E66A28EE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2236CC"/>
    <w:multiLevelType w:val="hybridMultilevel"/>
    <w:tmpl w:val="BDC4B5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F164F"/>
    <w:multiLevelType w:val="hybridMultilevel"/>
    <w:tmpl w:val="D1F40EDE"/>
    <w:lvl w:ilvl="0" w:tplc="BB58C9B2">
      <w:start w:val="1"/>
      <w:numFmt w:val="lowerRoman"/>
      <w:lvlText w:val="%1."/>
      <w:lvlJc w:val="right"/>
      <w:pPr>
        <w:ind w:left="2160" w:hanging="360"/>
      </w:pPr>
      <w:rPr>
        <w:i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323397A"/>
    <w:multiLevelType w:val="hybridMultilevel"/>
    <w:tmpl w:val="79A07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C2C5F"/>
    <w:multiLevelType w:val="hybridMultilevel"/>
    <w:tmpl w:val="D6D413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726E6"/>
    <w:multiLevelType w:val="hybridMultilevel"/>
    <w:tmpl w:val="A6DE3882"/>
    <w:lvl w:ilvl="0" w:tplc="1278C7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4CE72E4"/>
    <w:multiLevelType w:val="hybridMultilevel"/>
    <w:tmpl w:val="D1F40EDE"/>
    <w:lvl w:ilvl="0" w:tplc="BB58C9B2">
      <w:start w:val="1"/>
      <w:numFmt w:val="lowerRoman"/>
      <w:lvlText w:val="%1."/>
      <w:lvlJc w:val="right"/>
      <w:pPr>
        <w:ind w:left="2160" w:hanging="360"/>
      </w:pPr>
      <w:rPr>
        <w:i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B0A19F6"/>
    <w:multiLevelType w:val="hybridMultilevel"/>
    <w:tmpl w:val="D49042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7">
      <w:start w:val="1"/>
      <w:numFmt w:val="lowerLetter"/>
      <w:lvlText w:val="%2)"/>
      <w:lvlJc w:val="left"/>
      <w:pPr>
        <w:ind w:left="1353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061AB"/>
    <w:multiLevelType w:val="hybridMultilevel"/>
    <w:tmpl w:val="546ABA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7"/>
  </w:num>
  <w:num w:numId="4">
    <w:abstractNumId w:val="12"/>
  </w:num>
  <w:num w:numId="5">
    <w:abstractNumId w:val="4"/>
  </w:num>
  <w:num w:numId="6">
    <w:abstractNumId w:val="0"/>
  </w:num>
  <w:num w:numId="7">
    <w:abstractNumId w:val="24"/>
  </w:num>
  <w:num w:numId="8">
    <w:abstractNumId w:val="20"/>
  </w:num>
  <w:num w:numId="9">
    <w:abstractNumId w:val="14"/>
  </w:num>
  <w:num w:numId="1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11">
    <w:abstractNumId w:val="5"/>
  </w:num>
  <w:num w:numId="12">
    <w:abstractNumId w:val="10"/>
  </w:num>
  <w:num w:numId="13">
    <w:abstractNumId w:val="17"/>
  </w:num>
  <w:num w:numId="14">
    <w:abstractNumId w:val="8"/>
  </w:num>
  <w:num w:numId="15">
    <w:abstractNumId w:val="16"/>
  </w:num>
  <w:num w:numId="16">
    <w:abstractNumId w:val="2"/>
  </w:num>
  <w:num w:numId="17">
    <w:abstractNumId w:val="18"/>
  </w:num>
  <w:num w:numId="18">
    <w:abstractNumId w:val="1"/>
  </w:num>
  <w:num w:numId="19">
    <w:abstractNumId w:val="21"/>
  </w:num>
  <w:num w:numId="20">
    <w:abstractNumId w:val="23"/>
  </w:num>
  <w:num w:numId="21">
    <w:abstractNumId w:val="13"/>
  </w:num>
  <w:num w:numId="22">
    <w:abstractNumId w:val="19"/>
  </w:num>
  <w:num w:numId="23">
    <w:abstractNumId w:val="6"/>
  </w:num>
  <w:num w:numId="24">
    <w:abstractNumId w:val="22"/>
  </w:num>
  <w:num w:numId="25">
    <w:abstractNumId w:val="11"/>
  </w:num>
  <w:num w:numId="26">
    <w:abstractNumId w:val="9"/>
  </w:num>
  <w:num w:numId="2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PE" w:vendorID="64" w:dllVersion="6" w:nlCheck="1" w:checkStyle="1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AB4"/>
    <w:rsid w:val="000020AD"/>
    <w:rsid w:val="00003953"/>
    <w:rsid w:val="0000582D"/>
    <w:rsid w:val="00005883"/>
    <w:rsid w:val="00006691"/>
    <w:rsid w:val="0001032F"/>
    <w:rsid w:val="00012132"/>
    <w:rsid w:val="00013709"/>
    <w:rsid w:val="00013B13"/>
    <w:rsid w:val="00016797"/>
    <w:rsid w:val="00017ED6"/>
    <w:rsid w:val="00020963"/>
    <w:rsid w:val="00020DFD"/>
    <w:rsid w:val="00022B87"/>
    <w:rsid w:val="000234D5"/>
    <w:rsid w:val="00024EB1"/>
    <w:rsid w:val="0002797B"/>
    <w:rsid w:val="00027B8F"/>
    <w:rsid w:val="000305F8"/>
    <w:rsid w:val="000310CE"/>
    <w:rsid w:val="000333CD"/>
    <w:rsid w:val="0003626E"/>
    <w:rsid w:val="00037AD5"/>
    <w:rsid w:val="000403A6"/>
    <w:rsid w:val="00040EB0"/>
    <w:rsid w:val="0004383A"/>
    <w:rsid w:val="00043E74"/>
    <w:rsid w:val="000452B2"/>
    <w:rsid w:val="000474C4"/>
    <w:rsid w:val="00047F09"/>
    <w:rsid w:val="0005005B"/>
    <w:rsid w:val="000512E5"/>
    <w:rsid w:val="000513B3"/>
    <w:rsid w:val="000514B0"/>
    <w:rsid w:val="00051811"/>
    <w:rsid w:val="0005346D"/>
    <w:rsid w:val="0005350E"/>
    <w:rsid w:val="00053669"/>
    <w:rsid w:val="00060C27"/>
    <w:rsid w:val="00062DCA"/>
    <w:rsid w:val="00065350"/>
    <w:rsid w:val="00065460"/>
    <w:rsid w:val="00065852"/>
    <w:rsid w:val="00065F58"/>
    <w:rsid w:val="000665A8"/>
    <w:rsid w:val="0007159A"/>
    <w:rsid w:val="0007464C"/>
    <w:rsid w:val="00074F0F"/>
    <w:rsid w:val="0007776E"/>
    <w:rsid w:val="00080E2C"/>
    <w:rsid w:val="00084526"/>
    <w:rsid w:val="0008457A"/>
    <w:rsid w:val="00085164"/>
    <w:rsid w:val="00085929"/>
    <w:rsid w:val="00085DFB"/>
    <w:rsid w:val="00086064"/>
    <w:rsid w:val="00090649"/>
    <w:rsid w:val="000906DF"/>
    <w:rsid w:val="00090EB7"/>
    <w:rsid w:val="00094CCB"/>
    <w:rsid w:val="00097E38"/>
    <w:rsid w:val="000A00E7"/>
    <w:rsid w:val="000A0B12"/>
    <w:rsid w:val="000A1BAB"/>
    <w:rsid w:val="000A4A8F"/>
    <w:rsid w:val="000A4C50"/>
    <w:rsid w:val="000A5469"/>
    <w:rsid w:val="000A6074"/>
    <w:rsid w:val="000A6126"/>
    <w:rsid w:val="000A6F0E"/>
    <w:rsid w:val="000B1BAD"/>
    <w:rsid w:val="000B311E"/>
    <w:rsid w:val="000B5103"/>
    <w:rsid w:val="000B5443"/>
    <w:rsid w:val="000B6950"/>
    <w:rsid w:val="000C0DD0"/>
    <w:rsid w:val="000C2E59"/>
    <w:rsid w:val="000C3ABF"/>
    <w:rsid w:val="000C5DF9"/>
    <w:rsid w:val="000C7EC4"/>
    <w:rsid w:val="000D0874"/>
    <w:rsid w:val="000D26A3"/>
    <w:rsid w:val="000E05B4"/>
    <w:rsid w:val="000E138E"/>
    <w:rsid w:val="000E29DB"/>
    <w:rsid w:val="000E4806"/>
    <w:rsid w:val="000E546B"/>
    <w:rsid w:val="000E59C7"/>
    <w:rsid w:val="000E7976"/>
    <w:rsid w:val="000E7C2C"/>
    <w:rsid w:val="000F2D0D"/>
    <w:rsid w:val="000F3C7B"/>
    <w:rsid w:val="000F5680"/>
    <w:rsid w:val="000F57B6"/>
    <w:rsid w:val="00100979"/>
    <w:rsid w:val="00101609"/>
    <w:rsid w:val="0010171C"/>
    <w:rsid w:val="0010276D"/>
    <w:rsid w:val="00104601"/>
    <w:rsid w:val="00105D6B"/>
    <w:rsid w:val="00111172"/>
    <w:rsid w:val="001114D0"/>
    <w:rsid w:val="0011328C"/>
    <w:rsid w:val="001137C8"/>
    <w:rsid w:val="0011507E"/>
    <w:rsid w:val="00115CB1"/>
    <w:rsid w:val="001257D8"/>
    <w:rsid w:val="00126047"/>
    <w:rsid w:val="001263F6"/>
    <w:rsid w:val="00127BCB"/>
    <w:rsid w:val="0013390F"/>
    <w:rsid w:val="00133FE5"/>
    <w:rsid w:val="00134297"/>
    <w:rsid w:val="00134CBF"/>
    <w:rsid w:val="001368B6"/>
    <w:rsid w:val="001410E7"/>
    <w:rsid w:val="001429EF"/>
    <w:rsid w:val="00142C56"/>
    <w:rsid w:val="00145E92"/>
    <w:rsid w:val="00145FAC"/>
    <w:rsid w:val="00150BDE"/>
    <w:rsid w:val="001518A3"/>
    <w:rsid w:val="00154843"/>
    <w:rsid w:val="00154D75"/>
    <w:rsid w:val="00154DA9"/>
    <w:rsid w:val="00154FE4"/>
    <w:rsid w:val="00157515"/>
    <w:rsid w:val="001601DA"/>
    <w:rsid w:val="001624D5"/>
    <w:rsid w:val="00163ACE"/>
    <w:rsid w:val="0016503B"/>
    <w:rsid w:val="001728B7"/>
    <w:rsid w:val="00173BBD"/>
    <w:rsid w:val="00175953"/>
    <w:rsid w:val="0017639D"/>
    <w:rsid w:val="001815C8"/>
    <w:rsid w:val="00182DBF"/>
    <w:rsid w:val="001837D8"/>
    <w:rsid w:val="00183BCE"/>
    <w:rsid w:val="00183CD4"/>
    <w:rsid w:val="001847A6"/>
    <w:rsid w:val="00184E69"/>
    <w:rsid w:val="00186F67"/>
    <w:rsid w:val="001876CB"/>
    <w:rsid w:val="00193F50"/>
    <w:rsid w:val="00194572"/>
    <w:rsid w:val="00196BC5"/>
    <w:rsid w:val="001A1DFD"/>
    <w:rsid w:val="001A3E24"/>
    <w:rsid w:val="001A403F"/>
    <w:rsid w:val="001A4E6F"/>
    <w:rsid w:val="001A51C2"/>
    <w:rsid w:val="001B0096"/>
    <w:rsid w:val="001B1755"/>
    <w:rsid w:val="001B1991"/>
    <w:rsid w:val="001B2034"/>
    <w:rsid w:val="001B36B0"/>
    <w:rsid w:val="001B4945"/>
    <w:rsid w:val="001B6111"/>
    <w:rsid w:val="001B6E4E"/>
    <w:rsid w:val="001C0FB9"/>
    <w:rsid w:val="001C4475"/>
    <w:rsid w:val="001C5698"/>
    <w:rsid w:val="001C77FD"/>
    <w:rsid w:val="001C7D02"/>
    <w:rsid w:val="001D041B"/>
    <w:rsid w:val="001D0EA8"/>
    <w:rsid w:val="001D2F69"/>
    <w:rsid w:val="001D356F"/>
    <w:rsid w:val="001D638B"/>
    <w:rsid w:val="001E17FB"/>
    <w:rsid w:val="001E2EC1"/>
    <w:rsid w:val="001E3AD7"/>
    <w:rsid w:val="001E5C7A"/>
    <w:rsid w:val="001E79CD"/>
    <w:rsid w:val="001F1641"/>
    <w:rsid w:val="001F2C0E"/>
    <w:rsid w:val="001F3BFC"/>
    <w:rsid w:val="001F3EAE"/>
    <w:rsid w:val="001F5E44"/>
    <w:rsid w:val="001F62EB"/>
    <w:rsid w:val="001F6AB4"/>
    <w:rsid w:val="001F7D1D"/>
    <w:rsid w:val="001F7F6B"/>
    <w:rsid w:val="00200341"/>
    <w:rsid w:val="0020138A"/>
    <w:rsid w:val="002015AA"/>
    <w:rsid w:val="00201C34"/>
    <w:rsid w:val="00212991"/>
    <w:rsid w:val="00214BE7"/>
    <w:rsid w:val="00215843"/>
    <w:rsid w:val="00217560"/>
    <w:rsid w:val="0021790E"/>
    <w:rsid w:val="00220374"/>
    <w:rsid w:val="00222855"/>
    <w:rsid w:val="0022413C"/>
    <w:rsid w:val="002252C3"/>
    <w:rsid w:val="0022547B"/>
    <w:rsid w:val="002268D6"/>
    <w:rsid w:val="0023032C"/>
    <w:rsid w:val="002312C6"/>
    <w:rsid w:val="00231601"/>
    <w:rsid w:val="00237356"/>
    <w:rsid w:val="00240477"/>
    <w:rsid w:val="00240DEE"/>
    <w:rsid w:val="002429B2"/>
    <w:rsid w:val="0024300B"/>
    <w:rsid w:val="002438F5"/>
    <w:rsid w:val="00245026"/>
    <w:rsid w:val="002455BD"/>
    <w:rsid w:val="00245CB1"/>
    <w:rsid w:val="00247678"/>
    <w:rsid w:val="00247C2B"/>
    <w:rsid w:val="002508F4"/>
    <w:rsid w:val="002523EA"/>
    <w:rsid w:val="0025260F"/>
    <w:rsid w:val="002527BA"/>
    <w:rsid w:val="00253BD2"/>
    <w:rsid w:val="00254A7B"/>
    <w:rsid w:val="00255CA4"/>
    <w:rsid w:val="002563EA"/>
    <w:rsid w:val="002619E5"/>
    <w:rsid w:val="00261AEB"/>
    <w:rsid w:val="00262BC3"/>
    <w:rsid w:val="002642F9"/>
    <w:rsid w:val="00265D15"/>
    <w:rsid w:val="0026696D"/>
    <w:rsid w:val="00280C1D"/>
    <w:rsid w:val="00282008"/>
    <w:rsid w:val="002827FF"/>
    <w:rsid w:val="002844A1"/>
    <w:rsid w:val="00285698"/>
    <w:rsid w:val="00290791"/>
    <w:rsid w:val="002937F1"/>
    <w:rsid w:val="00293ECC"/>
    <w:rsid w:val="00293F0A"/>
    <w:rsid w:val="00295428"/>
    <w:rsid w:val="00295C29"/>
    <w:rsid w:val="00295C4B"/>
    <w:rsid w:val="00296FA7"/>
    <w:rsid w:val="002A144B"/>
    <w:rsid w:val="002A20F1"/>
    <w:rsid w:val="002A481C"/>
    <w:rsid w:val="002A4EF1"/>
    <w:rsid w:val="002A54A6"/>
    <w:rsid w:val="002A69A0"/>
    <w:rsid w:val="002A6C1C"/>
    <w:rsid w:val="002B19A6"/>
    <w:rsid w:val="002B2B5B"/>
    <w:rsid w:val="002B3A24"/>
    <w:rsid w:val="002B4807"/>
    <w:rsid w:val="002B51A1"/>
    <w:rsid w:val="002B564E"/>
    <w:rsid w:val="002B7977"/>
    <w:rsid w:val="002C2869"/>
    <w:rsid w:val="002C302F"/>
    <w:rsid w:val="002C31BD"/>
    <w:rsid w:val="002C34BB"/>
    <w:rsid w:val="002C75C0"/>
    <w:rsid w:val="002C7A05"/>
    <w:rsid w:val="002C7C7B"/>
    <w:rsid w:val="002D04D4"/>
    <w:rsid w:val="002D2B36"/>
    <w:rsid w:val="002D3235"/>
    <w:rsid w:val="002E1432"/>
    <w:rsid w:val="002E2909"/>
    <w:rsid w:val="002E2F05"/>
    <w:rsid w:val="002E40D7"/>
    <w:rsid w:val="002E4FEE"/>
    <w:rsid w:val="002E5886"/>
    <w:rsid w:val="002E789F"/>
    <w:rsid w:val="002F0465"/>
    <w:rsid w:val="002F0B74"/>
    <w:rsid w:val="002F1446"/>
    <w:rsid w:val="002F1FC1"/>
    <w:rsid w:val="002F3F6F"/>
    <w:rsid w:val="002F5B24"/>
    <w:rsid w:val="002F6149"/>
    <w:rsid w:val="00300A22"/>
    <w:rsid w:val="00300B42"/>
    <w:rsid w:val="00301399"/>
    <w:rsid w:val="003016F8"/>
    <w:rsid w:val="0030226C"/>
    <w:rsid w:val="00302343"/>
    <w:rsid w:val="003040FC"/>
    <w:rsid w:val="00305F44"/>
    <w:rsid w:val="00306E2E"/>
    <w:rsid w:val="00311009"/>
    <w:rsid w:val="00311366"/>
    <w:rsid w:val="0031179F"/>
    <w:rsid w:val="00313584"/>
    <w:rsid w:val="00313832"/>
    <w:rsid w:val="00314F56"/>
    <w:rsid w:val="00316BB7"/>
    <w:rsid w:val="0032310B"/>
    <w:rsid w:val="00325C79"/>
    <w:rsid w:val="003265C8"/>
    <w:rsid w:val="00327DDA"/>
    <w:rsid w:val="00332072"/>
    <w:rsid w:val="00336957"/>
    <w:rsid w:val="00336E70"/>
    <w:rsid w:val="00342E9C"/>
    <w:rsid w:val="003437E4"/>
    <w:rsid w:val="003439EF"/>
    <w:rsid w:val="00345DDC"/>
    <w:rsid w:val="003506AE"/>
    <w:rsid w:val="00350D10"/>
    <w:rsid w:val="00351658"/>
    <w:rsid w:val="003532B9"/>
    <w:rsid w:val="0035344F"/>
    <w:rsid w:val="0035397A"/>
    <w:rsid w:val="003540CE"/>
    <w:rsid w:val="00360CFE"/>
    <w:rsid w:val="00361566"/>
    <w:rsid w:val="003631C6"/>
    <w:rsid w:val="0036512C"/>
    <w:rsid w:val="00365B3A"/>
    <w:rsid w:val="003678EE"/>
    <w:rsid w:val="003701FB"/>
    <w:rsid w:val="003703AE"/>
    <w:rsid w:val="00371B18"/>
    <w:rsid w:val="00371D46"/>
    <w:rsid w:val="00372309"/>
    <w:rsid w:val="003746E1"/>
    <w:rsid w:val="00376983"/>
    <w:rsid w:val="00380B60"/>
    <w:rsid w:val="00382861"/>
    <w:rsid w:val="00382F25"/>
    <w:rsid w:val="00383CDE"/>
    <w:rsid w:val="00385D99"/>
    <w:rsid w:val="0038623D"/>
    <w:rsid w:val="003862EB"/>
    <w:rsid w:val="00390897"/>
    <w:rsid w:val="00390990"/>
    <w:rsid w:val="00390ED3"/>
    <w:rsid w:val="00397433"/>
    <w:rsid w:val="003A110D"/>
    <w:rsid w:val="003A4473"/>
    <w:rsid w:val="003B30A2"/>
    <w:rsid w:val="003B3438"/>
    <w:rsid w:val="003B3DB0"/>
    <w:rsid w:val="003B4C44"/>
    <w:rsid w:val="003B5860"/>
    <w:rsid w:val="003C0038"/>
    <w:rsid w:val="003C1BC4"/>
    <w:rsid w:val="003C5634"/>
    <w:rsid w:val="003C5799"/>
    <w:rsid w:val="003C64DA"/>
    <w:rsid w:val="003D0322"/>
    <w:rsid w:val="003D0913"/>
    <w:rsid w:val="003D0AEF"/>
    <w:rsid w:val="003D1130"/>
    <w:rsid w:val="003D5CE0"/>
    <w:rsid w:val="003E04B8"/>
    <w:rsid w:val="003E159B"/>
    <w:rsid w:val="003E2763"/>
    <w:rsid w:val="003E4335"/>
    <w:rsid w:val="003E6A00"/>
    <w:rsid w:val="003E750F"/>
    <w:rsid w:val="003E7E3F"/>
    <w:rsid w:val="003E7FD7"/>
    <w:rsid w:val="003F03CB"/>
    <w:rsid w:val="003F111D"/>
    <w:rsid w:val="003F385B"/>
    <w:rsid w:val="004023AE"/>
    <w:rsid w:val="00402BBE"/>
    <w:rsid w:val="00403499"/>
    <w:rsid w:val="00403B97"/>
    <w:rsid w:val="00406C4E"/>
    <w:rsid w:val="00406CEE"/>
    <w:rsid w:val="004074B0"/>
    <w:rsid w:val="0041031F"/>
    <w:rsid w:val="00410861"/>
    <w:rsid w:val="00416506"/>
    <w:rsid w:val="00421A35"/>
    <w:rsid w:val="004266A2"/>
    <w:rsid w:val="0042787F"/>
    <w:rsid w:val="0042794A"/>
    <w:rsid w:val="00427F8C"/>
    <w:rsid w:val="00430F6E"/>
    <w:rsid w:val="0043383D"/>
    <w:rsid w:val="004341C1"/>
    <w:rsid w:val="0043683B"/>
    <w:rsid w:val="00436F8F"/>
    <w:rsid w:val="004377B0"/>
    <w:rsid w:val="00441E20"/>
    <w:rsid w:val="0044313A"/>
    <w:rsid w:val="0044574E"/>
    <w:rsid w:val="00446893"/>
    <w:rsid w:val="00450C1E"/>
    <w:rsid w:val="00451C40"/>
    <w:rsid w:val="004524FA"/>
    <w:rsid w:val="0045266E"/>
    <w:rsid w:val="004579AB"/>
    <w:rsid w:val="00457C4F"/>
    <w:rsid w:val="004611A1"/>
    <w:rsid w:val="004626F5"/>
    <w:rsid w:val="00462FFA"/>
    <w:rsid w:val="00464298"/>
    <w:rsid w:val="004650BA"/>
    <w:rsid w:val="00465506"/>
    <w:rsid w:val="00465A0C"/>
    <w:rsid w:val="0046750C"/>
    <w:rsid w:val="00470D04"/>
    <w:rsid w:val="00472135"/>
    <w:rsid w:val="00473003"/>
    <w:rsid w:val="0047454A"/>
    <w:rsid w:val="00476F5A"/>
    <w:rsid w:val="00477AA6"/>
    <w:rsid w:val="00481D03"/>
    <w:rsid w:val="00482097"/>
    <w:rsid w:val="0048626F"/>
    <w:rsid w:val="00491740"/>
    <w:rsid w:val="00491862"/>
    <w:rsid w:val="0049229A"/>
    <w:rsid w:val="00492414"/>
    <w:rsid w:val="00493C75"/>
    <w:rsid w:val="00495FED"/>
    <w:rsid w:val="00496971"/>
    <w:rsid w:val="004A422C"/>
    <w:rsid w:val="004A5E12"/>
    <w:rsid w:val="004A73F3"/>
    <w:rsid w:val="004B3755"/>
    <w:rsid w:val="004B390E"/>
    <w:rsid w:val="004B3966"/>
    <w:rsid w:val="004B497F"/>
    <w:rsid w:val="004C2409"/>
    <w:rsid w:val="004C2C39"/>
    <w:rsid w:val="004C559B"/>
    <w:rsid w:val="004C6D9C"/>
    <w:rsid w:val="004C765C"/>
    <w:rsid w:val="004D066E"/>
    <w:rsid w:val="004D2798"/>
    <w:rsid w:val="004D5CBD"/>
    <w:rsid w:val="004D61B6"/>
    <w:rsid w:val="004D6AB9"/>
    <w:rsid w:val="004E05AA"/>
    <w:rsid w:val="004E0872"/>
    <w:rsid w:val="004E2814"/>
    <w:rsid w:val="004E39C1"/>
    <w:rsid w:val="004F07B8"/>
    <w:rsid w:val="004F3CDE"/>
    <w:rsid w:val="004F407E"/>
    <w:rsid w:val="004F4EDC"/>
    <w:rsid w:val="004F721A"/>
    <w:rsid w:val="00500865"/>
    <w:rsid w:val="00506436"/>
    <w:rsid w:val="00506FFC"/>
    <w:rsid w:val="005073C9"/>
    <w:rsid w:val="00512CA9"/>
    <w:rsid w:val="00513BA7"/>
    <w:rsid w:val="0051457B"/>
    <w:rsid w:val="005148CA"/>
    <w:rsid w:val="00515E26"/>
    <w:rsid w:val="005178C7"/>
    <w:rsid w:val="0052070A"/>
    <w:rsid w:val="00520B33"/>
    <w:rsid w:val="00520D4C"/>
    <w:rsid w:val="005220BC"/>
    <w:rsid w:val="00525938"/>
    <w:rsid w:val="00525A46"/>
    <w:rsid w:val="00525F36"/>
    <w:rsid w:val="00532261"/>
    <w:rsid w:val="005324F4"/>
    <w:rsid w:val="00537F85"/>
    <w:rsid w:val="005403D4"/>
    <w:rsid w:val="005413F2"/>
    <w:rsid w:val="00541C37"/>
    <w:rsid w:val="00543812"/>
    <w:rsid w:val="00544552"/>
    <w:rsid w:val="00547251"/>
    <w:rsid w:val="005514CA"/>
    <w:rsid w:val="005545CD"/>
    <w:rsid w:val="00556807"/>
    <w:rsid w:val="00557B59"/>
    <w:rsid w:val="00560684"/>
    <w:rsid w:val="00561454"/>
    <w:rsid w:val="00564DB7"/>
    <w:rsid w:val="005653F5"/>
    <w:rsid w:val="00566DAB"/>
    <w:rsid w:val="00570A84"/>
    <w:rsid w:val="00573E6F"/>
    <w:rsid w:val="005745BD"/>
    <w:rsid w:val="00574DF2"/>
    <w:rsid w:val="00577494"/>
    <w:rsid w:val="005814C0"/>
    <w:rsid w:val="005823B8"/>
    <w:rsid w:val="0058403C"/>
    <w:rsid w:val="005843A9"/>
    <w:rsid w:val="00584FF4"/>
    <w:rsid w:val="00587221"/>
    <w:rsid w:val="005903D8"/>
    <w:rsid w:val="005904D7"/>
    <w:rsid w:val="00590A90"/>
    <w:rsid w:val="00591C12"/>
    <w:rsid w:val="00593B3B"/>
    <w:rsid w:val="0059444A"/>
    <w:rsid w:val="00594B0B"/>
    <w:rsid w:val="0059536B"/>
    <w:rsid w:val="00596C6B"/>
    <w:rsid w:val="00597F2D"/>
    <w:rsid w:val="005A0501"/>
    <w:rsid w:val="005A0D8A"/>
    <w:rsid w:val="005A211A"/>
    <w:rsid w:val="005A3FAA"/>
    <w:rsid w:val="005A56D8"/>
    <w:rsid w:val="005A709D"/>
    <w:rsid w:val="005A7268"/>
    <w:rsid w:val="005B0872"/>
    <w:rsid w:val="005B17FA"/>
    <w:rsid w:val="005B1FC0"/>
    <w:rsid w:val="005B33A2"/>
    <w:rsid w:val="005B4E82"/>
    <w:rsid w:val="005B5F8C"/>
    <w:rsid w:val="005B6765"/>
    <w:rsid w:val="005B6A17"/>
    <w:rsid w:val="005B6D38"/>
    <w:rsid w:val="005C1274"/>
    <w:rsid w:val="005C14E8"/>
    <w:rsid w:val="005C15BC"/>
    <w:rsid w:val="005C336F"/>
    <w:rsid w:val="005C37F3"/>
    <w:rsid w:val="005C4A9B"/>
    <w:rsid w:val="005C55E2"/>
    <w:rsid w:val="005C5FEA"/>
    <w:rsid w:val="005C6489"/>
    <w:rsid w:val="005C6BFF"/>
    <w:rsid w:val="005C76C6"/>
    <w:rsid w:val="005D3B63"/>
    <w:rsid w:val="005D3EFB"/>
    <w:rsid w:val="005D53A4"/>
    <w:rsid w:val="005D53D7"/>
    <w:rsid w:val="005D75EC"/>
    <w:rsid w:val="005D7EE1"/>
    <w:rsid w:val="005E050C"/>
    <w:rsid w:val="005E1E7A"/>
    <w:rsid w:val="005E2337"/>
    <w:rsid w:val="005E2F97"/>
    <w:rsid w:val="005E45BB"/>
    <w:rsid w:val="005E6563"/>
    <w:rsid w:val="005E6CA8"/>
    <w:rsid w:val="005E7A35"/>
    <w:rsid w:val="005E7AF3"/>
    <w:rsid w:val="005F3275"/>
    <w:rsid w:val="005F369C"/>
    <w:rsid w:val="005F36D1"/>
    <w:rsid w:val="005F5994"/>
    <w:rsid w:val="005F6262"/>
    <w:rsid w:val="005F6A41"/>
    <w:rsid w:val="005F7166"/>
    <w:rsid w:val="00601C05"/>
    <w:rsid w:val="0060616F"/>
    <w:rsid w:val="00607122"/>
    <w:rsid w:val="00607E8A"/>
    <w:rsid w:val="00610363"/>
    <w:rsid w:val="00610368"/>
    <w:rsid w:val="00610504"/>
    <w:rsid w:val="00611669"/>
    <w:rsid w:val="00613F01"/>
    <w:rsid w:val="0061606D"/>
    <w:rsid w:val="00620F4C"/>
    <w:rsid w:val="00623538"/>
    <w:rsid w:val="00623C34"/>
    <w:rsid w:val="00624AE4"/>
    <w:rsid w:val="006318C5"/>
    <w:rsid w:val="00632085"/>
    <w:rsid w:val="00633F65"/>
    <w:rsid w:val="00635638"/>
    <w:rsid w:val="00635D44"/>
    <w:rsid w:val="00636750"/>
    <w:rsid w:val="00642044"/>
    <w:rsid w:val="00642A5B"/>
    <w:rsid w:val="00643BDB"/>
    <w:rsid w:val="00644109"/>
    <w:rsid w:val="0064601C"/>
    <w:rsid w:val="00647392"/>
    <w:rsid w:val="00647633"/>
    <w:rsid w:val="006479E4"/>
    <w:rsid w:val="006508C0"/>
    <w:rsid w:val="006526CC"/>
    <w:rsid w:val="006537E7"/>
    <w:rsid w:val="00654D47"/>
    <w:rsid w:val="0065599E"/>
    <w:rsid w:val="00657608"/>
    <w:rsid w:val="00657FA0"/>
    <w:rsid w:val="00661807"/>
    <w:rsid w:val="00661AD7"/>
    <w:rsid w:val="00663FBB"/>
    <w:rsid w:val="00667DD1"/>
    <w:rsid w:val="00670B84"/>
    <w:rsid w:val="00675143"/>
    <w:rsid w:val="00676D68"/>
    <w:rsid w:val="00680783"/>
    <w:rsid w:val="00683608"/>
    <w:rsid w:val="006843F3"/>
    <w:rsid w:val="00684BB4"/>
    <w:rsid w:val="006851D9"/>
    <w:rsid w:val="00685926"/>
    <w:rsid w:val="00685E8F"/>
    <w:rsid w:val="006926A9"/>
    <w:rsid w:val="00693773"/>
    <w:rsid w:val="00693CCB"/>
    <w:rsid w:val="006941F2"/>
    <w:rsid w:val="006949C4"/>
    <w:rsid w:val="00697F02"/>
    <w:rsid w:val="006A15A8"/>
    <w:rsid w:val="006A34BA"/>
    <w:rsid w:val="006A3D08"/>
    <w:rsid w:val="006A5EA6"/>
    <w:rsid w:val="006B1238"/>
    <w:rsid w:val="006B1861"/>
    <w:rsid w:val="006B193F"/>
    <w:rsid w:val="006B4F81"/>
    <w:rsid w:val="006B5183"/>
    <w:rsid w:val="006B65DE"/>
    <w:rsid w:val="006C396C"/>
    <w:rsid w:val="006C459F"/>
    <w:rsid w:val="006C4988"/>
    <w:rsid w:val="006C5795"/>
    <w:rsid w:val="006C69C3"/>
    <w:rsid w:val="006C73D8"/>
    <w:rsid w:val="006C76D4"/>
    <w:rsid w:val="006C7A18"/>
    <w:rsid w:val="006D03A5"/>
    <w:rsid w:val="006D09D7"/>
    <w:rsid w:val="006D0CD0"/>
    <w:rsid w:val="006D1F2D"/>
    <w:rsid w:val="006D3E4C"/>
    <w:rsid w:val="006D65FA"/>
    <w:rsid w:val="006D7E1B"/>
    <w:rsid w:val="006E1BBF"/>
    <w:rsid w:val="006E51D5"/>
    <w:rsid w:val="006E6814"/>
    <w:rsid w:val="006F0E8E"/>
    <w:rsid w:val="006F1084"/>
    <w:rsid w:val="006F2B56"/>
    <w:rsid w:val="006F2EEA"/>
    <w:rsid w:val="006F43C2"/>
    <w:rsid w:val="006F5384"/>
    <w:rsid w:val="006F55E0"/>
    <w:rsid w:val="006F5BD9"/>
    <w:rsid w:val="0070093D"/>
    <w:rsid w:val="007024B0"/>
    <w:rsid w:val="00702527"/>
    <w:rsid w:val="0070491E"/>
    <w:rsid w:val="007049CE"/>
    <w:rsid w:val="00706DAF"/>
    <w:rsid w:val="00706EB0"/>
    <w:rsid w:val="00711B55"/>
    <w:rsid w:val="00713587"/>
    <w:rsid w:val="0072128E"/>
    <w:rsid w:val="007216A2"/>
    <w:rsid w:val="00723D98"/>
    <w:rsid w:val="00725104"/>
    <w:rsid w:val="0072555B"/>
    <w:rsid w:val="00726CC7"/>
    <w:rsid w:val="0072706F"/>
    <w:rsid w:val="00727BB0"/>
    <w:rsid w:val="0073222C"/>
    <w:rsid w:val="00736030"/>
    <w:rsid w:val="00736272"/>
    <w:rsid w:val="00736A71"/>
    <w:rsid w:val="00736C3A"/>
    <w:rsid w:val="00736C88"/>
    <w:rsid w:val="00737D0A"/>
    <w:rsid w:val="00740721"/>
    <w:rsid w:val="007412AB"/>
    <w:rsid w:val="00743F17"/>
    <w:rsid w:val="007449DB"/>
    <w:rsid w:val="007456BC"/>
    <w:rsid w:val="007508A1"/>
    <w:rsid w:val="007510FE"/>
    <w:rsid w:val="00751CC9"/>
    <w:rsid w:val="00752D94"/>
    <w:rsid w:val="00753ECD"/>
    <w:rsid w:val="00760466"/>
    <w:rsid w:val="0076240F"/>
    <w:rsid w:val="00763A9A"/>
    <w:rsid w:val="0076418E"/>
    <w:rsid w:val="007644C5"/>
    <w:rsid w:val="00765166"/>
    <w:rsid w:val="007663E5"/>
    <w:rsid w:val="007673BC"/>
    <w:rsid w:val="00770DF2"/>
    <w:rsid w:val="00770E27"/>
    <w:rsid w:val="0077151E"/>
    <w:rsid w:val="00773439"/>
    <w:rsid w:val="0077413D"/>
    <w:rsid w:val="00774711"/>
    <w:rsid w:val="0077542C"/>
    <w:rsid w:val="007762C7"/>
    <w:rsid w:val="007770A6"/>
    <w:rsid w:val="007808E6"/>
    <w:rsid w:val="007866E7"/>
    <w:rsid w:val="00786814"/>
    <w:rsid w:val="007871FA"/>
    <w:rsid w:val="0079149D"/>
    <w:rsid w:val="00791C82"/>
    <w:rsid w:val="007936A8"/>
    <w:rsid w:val="00794AC4"/>
    <w:rsid w:val="00794D38"/>
    <w:rsid w:val="00795730"/>
    <w:rsid w:val="007A1CAE"/>
    <w:rsid w:val="007A2859"/>
    <w:rsid w:val="007A2D4F"/>
    <w:rsid w:val="007A34A7"/>
    <w:rsid w:val="007A3C54"/>
    <w:rsid w:val="007A4331"/>
    <w:rsid w:val="007A58B0"/>
    <w:rsid w:val="007A7066"/>
    <w:rsid w:val="007A79D4"/>
    <w:rsid w:val="007B0A97"/>
    <w:rsid w:val="007B6B24"/>
    <w:rsid w:val="007C02DE"/>
    <w:rsid w:val="007C23FC"/>
    <w:rsid w:val="007C460D"/>
    <w:rsid w:val="007D22C2"/>
    <w:rsid w:val="007D3031"/>
    <w:rsid w:val="007D3F0A"/>
    <w:rsid w:val="007D4006"/>
    <w:rsid w:val="007D4D71"/>
    <w:rsid w:val="007E055E"/>
    <w:rsid w:val="007E1448"/>
    <w:rsid w:val="007E51AB"/>
    <w:rsid w:val="007E6197"/>
    <w:rsid w:val="007E632B"/>
    <w:rsid w:val="007E6DBC"/>
    <w:rsid w:val="007F0753"/>
    <w:rsid w:val="007F0B29"/>
    <w:rsid w:val="007F6541"/>
    <w:rsid w:val="007F6D1C"/>
    <w:rsid w:val="00804295"/>
    <w:rsid w:val="00804DDB"/>
    <w:rsid w:val="00805E98"/>
    <w:rsid w:val="00806578"/>
    <w:rsid w:val="00806876"/>
    <w:rsid w:val="00807463"/>
    <w:rsid w:val="00810BA0"/>
    <w:rsid w:val="00811EE9"/>
    <w:rsid w:val="00816221"/>
    <w:rsid w:val="00816D79"/>
    <w:rsid w:val="0081702F"/>
    <w:rsid w:val="008203E8"/>
    <w:rsid w:val="00820546"/>
    <w:rsid w:val="00820BC1"/>
    <w:rsid w:val="008227B3"/>
    <w:rsid w:val="00823A1C"/>
    <w:rsid w:val="0082662F"/>
    <w:rsid w:val="008269D0"/>
    <w:rsid w:val="00826C2D"/>
    <w:rsid w:val="00827F65"/>
    <w:rsid w:val="008305B8"/>
    <w:rsid w:val="00830D41"/>
    <w:rsid w:val="00831313"/>
    <w:rsid w:val="0083151C"/>
    <w:rsid w:val="008356A1"/>
    <w:rsid w:val="00836480"/>
    <w:rsid w:val="00836B95"/>
    <w:rsid w:val="00837FB5"/>
    <w:rsid w:val="00841CD3"/>
    <w:rsid w:val="00841D48"/>
    <w:rsid w:val="00842CA0"/>
    <w:rsid w:val="00845AB6"/>
    <w:rsid w:val="008460AC"/>
    <w:rsid w:val="00847188"/>
    <w:rsid w:val="0085330E"/>
    <w:rsid w:val="00853DAB"/>
    <w:rsid w:val="00855873"/>
    <w:rsid w:val="00855BC4"/>
    <w:rsid w:val="00857F67"/>
    <w:rsid w:val="0086159B"/>
    <w:rsid w:val="00861CCE"/>
    <w:rsid w:val="00861CD1"/>
    <w:rsid w:val="00862082"/>
    <w:rsid w:val="0086434A"/>
    <w:rsid w:val="008652C7"/>
    <w:rsid w:val="00866849"/>
    <w:rsid w:val="00866C00"/>
    <w:rsid w:val="00872235"/>
    <w:rsid w:val="0087377A"/>
    <w:rsid w:val="00873AA4"/>
    <w:rsid w:val="00874D0D"/>
    <w:rsid w:val="00875D4E"/>
    <w:rsid w:val="00876B3B"/>
    <w:rsid w:val="00877352"/>
    <w:rsid w:val="00880454"/>
    <w:rsid w:val="0088283B"/>
    <w:rsid w:val="00883DEC"/>
    <w:rsid w:val="00884073"/>
    <w:rsid w:val="008935AD"/>
    <w:rsid w:val="008936CF"/>
    <w:rsid w:val="00895347"/>
    <w:rsid w:val="0089551A"/>
    <w:rsid w:val="008A1D08"/>
    <w:rsid w:val="008A2F16"/>
    <w:rsid w:val="008A606B"/>
    <w:rsid w:val="008A7620"/>
    <w:rsid w:val="008B11CF"/>
    <w:rsid w:val="008B41E8"/>
    <w:rsid w:val="008B432F"/>
    <w:rsid w:val="008B4A41"/>
    <w:rsid w:val="008B58DF"/>
    <w:rsid w:val="008B68DD"/>
    <w:rsid w:val="008B72C6"/>
    <w:rsid w:val="008B7E28"/>
    <w:rsid w:val="008C38AA"/>
    <w:rsid w:val="008C401D"/>
    <w:rsid w:val="008C44A4"/>
    <w:rsid w:val="008C67F5"/>
    <w:rsid w:val="008C711E"/>
    <w:rsid w:val="008D0FA9"/>
    <w:rsid w:val="008D1344"/>
    <w:rsid w:val="008D1400"/>
    <w:rsid w:val="008D2B47"/>
    <w:rsid w:val="008D34AD"/>
    <w:rsid w:val="008E1211"/>
    <w:rsid w:val="008F0645"/>
    <w:rsid w:val="008F119A"/>
    <w:rsid w:val="008F4682"/>
    <w:rsid w:val="008F5F33"/>
    <w:rsid w:val="00901DDD"/>
    <w:rsid w:val="009038E5"/>
    <w:rsid w:val="00903FCC"/>
    <w:rsid w:val="00905C17"/>
    <w:rsid w:val="0090701E"/>
    <w:rsid w:val="0090781A"/>
    <w:rsid w:val="00907B41"/>
    <w:rsid w:val="00910B1C"/>
    <w:rsid w:val="009156FC"/>
    <w:rsid w:val="00916545"/>
    <w:rsid w:val="009166C3"/>
    <w:rsid w:val="009171FE"/>
    <w:rsid w:val="00921023"/>
    <w:rsid w:val="009229FD"/>
    <w:rsid w:val="009246E9"/>
    <w:rsid w:val="00925ADC"/>
    <w:rsid w:val="0092682A"/>
    <w:rsid w:val="00927DD4"/>
    <w:rsid w:val="0093082D"/>
    <w:rsid w:val="00931C46"/>
    <w:rsid w:val="009328BC"/>
    <w:rsid w:val="0093376B"/>
    <w:rsid w:val="0093534F"/>
    <w:rsid w:val="009422F1"/>
    <w:rsid w:val="0094415B"/>
    <w:rsid w:val="00945B3D"/>
    <w:rsid w:val="00946321"/>
    <w:rsid w:val="00947EFE"/>
    <w:rsid w:val="00950A1F"/>
    <w:rsid w:val="00957797"/>
    <w:rsid w:val="00960D9C"/>
    <w:rsid w:val="009656EE"/>
    <w:rsid w:val="0096592C"/>
    <w:rsid w:val="00965FCC"/>
    <w:rsid w:val="00966CE2"/>
    <w:rsid w:val="009679B2"/>
    <w:rsid w:val="00971030"/>
    <w:rsid w:val="00971AE5"/>
    <w:rsid w:val="00972DF7"/>
    <w:rsid w:val="0097308F"/>
    <w:rsid w:val="009740F2"/>
    <w:rsid w:val="00974EAC"/>
    <w:rsid w:val="00975F02"/>
    <w:rsid w:val="00977E7C"/>
    <w:rsid w:val="00980050"/>
    <w:rsid w:val="00983C6B"/>
    <w:rsid w:val="009917D1"/>
    <w:rsid w:val="00991885"/>
    <w:rsid w:val="00992754"/>
    <w:rsid w:val="00993F9E"/>
    <w:rsid w:val="00994DC8"/>
    <w:rsid w:val="009A16F4"/>
    <w:rsid w:val="009A1E08"/>
    <w:rsid w:val="009A27AF"/>
    <w:rsid w:val="009A2FC7"/>
    <w:rsid w:val="009A3F99"/>
    <w:rsid w:val="009A5241"/>
    <w:rsid w:val="009A5414"/>
    <w:rsid w:val="009A63D2"/>
    <w:rsid w:val="009A6448"/>
    <w:rsid w:val="009A6538"/>
    <w:rsid w:val="009A785F"/>
    <w:rsid w:val="009B005F"/>
    <w:rsid w:val="009B0769"/>
    <w:rsid w:val="009B127C"/>
    <w:rsid w:val="009B1B50"/>
    <w:rsid w:val="009B1C4E"/>
    <w:rsid w:val="009B5DE7"/>
    <w:rsid w:val="009B6338"/>
    <w:rsid w:val="009C06BE"/>
    <w:rsid w:val="009C0D5D"/>
    <w:rsid w:val="009C1703"/>
    <w:rsid w:val="009C45A6"/>
    <w:rsid w:val="009C4950"/>
    <w:rsid w:val="009C5C09"/>
    <w:rsid w:val="009D022B"/>
    <w:rsid w:val="009D12CF"/>
    <w:rsid w:val="009D1513"/>
    <w:rsid w:val="009D15ED"/>
    <w:rsid w:val="009D22C3"/>
    <w:rsid w:val="009D2896"/>
    <w:rsid w:val="009D2BC1"/>
    <w:rsid w:val="009D2E34"/>
    <w:rsid w:val="009D53BA"/>
    <w:rsid w:val="009D5CD4"/>
    <w:rsid w:val="009D7C30"/>
    <w:rsid w:val="009D7F6A"/>
    <w:rsid w:val="009E1980"/>
    <w:rsid w:val="009E2261"/>
    <w:rsid w:val="009E2B3B"/>
    <w:rsid w:val="009E318D"/>
    <w:rsid w:val="009E31E7"/>
    <w:rsid w:val="009E374C"/>
    <w:rsid w:val="009E5B28"/>
    <w:rsid w:val="009E65F7"/>
    <w:rsid w:val="009F12FF"/>
    <w:rsid w:val="009F1430"/>
    <w:rsid w:val="009F2057"/>
    <w:rsid w:val="009F2AEC"/>
    <w:rsid w:val="009F3581"/>
    <w:rsid w:val="009F7FBD"/>
    <w:rsid w:val="00A00914"/>
    <w:rsid w:val="00A0153B"/>
    <w:rsid w:val="00A06246"/>
    <w:rsid w:val="00A0672F"/>
    <w:rsid w:val="00A06BC1"/>
    <w:rsid w:val="00A07D72"/>
    <w:rsid w:val="00A12D33"/>
    <w:rsid w:val="00A1438E"/>
    <w:rsid w:val="00A144CD"/>
    <w:rsid w:val="00A153AE"/>
    <w:rsid w:val="00A17C8D"/>
    <w:rsid w:val="00A223D9"/>
    <w:rsid w:val="00A24426"/>
    <w:rsid w:val="00A254BC"/>
    <w:rsid w:val="00A27CB2"/>
    <w:rsid w:val="00A30CE0"/>
    <w:rsid w:val="00A33C0C"/>
    <w:rsid w:val="00A36A07"/>
    <w:rsid w:val="00A3723B"/>
    <w:rsid w:val="00A37F39"/>
    <w:rsid w:val="00A4271D"/>
    <w:rsid w:val="00A441C8"/>
    <w:rsid w:val="00A45E64"/>
    <w:rsid w:val="00A45ECF"/>
    <w:rsid w:val="00A4735A"/>
    <w:rsid w:val="00A5152F"/>
    <w:rsid w:val="00A532D1"/>
    <w:rsid w:val="00A537A5"/>
    <w:rsid w:val="00A55A4F"/>
    <w:rsid w:val="00A56ECE"/>
    <w:rsid w:val="00A60ADA"/>
    <w:rsid w:val="00A6157E"/>
    <w:rsid w:val="00A634F4"/>
    <w:rsid w:val="00A65A9A"/>
    <w:rsid w:val="00A66A6D"/>
    <w:rsid w:val="00A66B16"/>
    <w:rsid w:val="00A66ECD"/>
    <w:rsid w:val="00A67C5D"/>
    <w:rsid w:val="00A7199F"/>
    <w:rsid w:val="00A71CE8"/>
    <w:rsid w:val="00A73A31"/>
    <w:rsid w:val="00A73B45"/>
    <w:rsid w:val="00A76D93"/>
    <w:rsid w:val="00A773B1"/>
    <w:rsid w:val="00A8000F"/>
    <w:rsid w:val="00A8110A"/>
    <w:rsid w:val="00A8254E"/>
    <w:rsid w:val="00A82D2A"/>
    <w:rsid w:val="00A83B29"/>
    <w:rsid w:val="00A83F78"/>
    <w:rsid w:val="00A8446E"/>
    <w:rsid w:val="00A85B1E"/>
    <w:rsid w:val="00A87A70"/>
    <w:rsid w:val="00A87AF1"/>
    <w:rsid w:val="00A91682"/>
    <w:rsid w:val="00A91C1B"/>
    <w:rsid w:val="00A95375"/>
    <w:rsid w:val="00A95861"/>
    <w:rsid w:val="00A95F72"/>
    <w:rsid w:val="00A96F70"/>
    <w:rsid w:val="00AA044D"/>
    <w:rsid w:val="00AA2E12"/>
    <w:rsid w:val="00AA2E38"/>
    <w:rsid w:val="00AA46BF"/>
    <w:rsid w:val="00AA51C2"/>
    <w:rsid w:val="00AA5CB6"/>
    <w:rsid w:val="00AA690D"/>
    <w:rsid w:val="00AB056E"/>
    <w:rsid w:val="00AB0C39"/>
    <w:rsid w:val="00AB27F8"/>
    <w:rsid w:val="00AB33CF"/>
    <w:rsid w:val="00AB6847"/>
    <w:rsid w:val="00AB7B8C"/>
    <w:rsid w:val="00AC17A1"/>
    <w:rsid w:val="00AC248A"/>
    <w:rsid w:val="00AC32CB"/>
    <w:rsid w:val="00AC493B"/>
    <w:rsid w:val="00AC633D"/>
    <w:rsid w:val="00AC6FAF"/>
    <w:rsid w:val="00AC76C2"/>
    <w:rsid w:val="00AD0273"/>
    <w:rsid w:val="00AD0A46"/>
    <w:rsid w:val="00AD3EDF"/>
    <w:rsid w:val="00AD56D4"/>
    <w:rsid w:val="00AE2ED4"/>
    <w:rsid w:val="00AE4717"/>
    <w:rsid w:val="00AE487C"/>
    <w:rsid w:val="00AE68CD"/>
    <w:rsid w:val="00AF0B5D"/>
    <w:rsid w:val="00AF0DE8"/>
    <w:rsid w:val="00AF470B"/>
    <w:rsid w:val="00AF6F35"/>
    <w:rsid w:val="00AF6F70"/>
    <w:rsid w:val="00B005C7"/>
    <w:rsid w:val="00B01016"/>
    <w:rsid w:val="00B02504"/>
    <w:rsid w:val="00B03656"/>
    <w:rsid w:val="00B05D4B"/>
    <w:rsid w:val="00B065D6"/>
    <w:rsid w:val="00B07766"/>
    <w:rsid w:val="00B13366"/>
    <w:rsid w:val="00B13A14"/>
    <w:rsid w:val="00B142A0"/>
    <w:rsid w:val="00B14624"/>
    <w:rsid w:val="00B14961"/>
    <w:rsid w:val="00B161FD"/>
    <w:rsid w:val="00B164F4"/>
    <w:rsid w:val="00B17008"/>
    <w:rsid w:val="00B20865"/>
    <w:rsid w:val="00B232F5"/>
    <w:rsid w:val="00B2342C"/>
    <w:rsid w:val="00B238EE"/>
    <w:rsid w:val="00B23B82"/>
    <w:rsid w:val="00B259EF"/>
    <w:rsid w:val="00B30396"/>
    <w:rsid w:val="00B30589"/>
    <w:rsid w:val="00B32264"/>
    <w:rsid w:val="00B34FE1"/>
    <w:rsid w:val="00B43AC4"/>
    <w:rsid w:val="00B43B68"/>
    <w:rsid w:val="00B447BD"/>
    <w:rsid w:val="00B460D5"/>
    <w:rsid w:val="00B470D7"/>
    <w:rsid w:val="00B507A3"/>
    <w:rsid w:val="00B51ABD"/>
    <w:rsid w:val="00B524CA"/>
    <w:rsid w:val="00B533C1"/>
    <w:rsid w:val="00B53C92"/>
    <w:rsid w:val="00B54E38"/>
    <w:rsid w:val="00B553FC"/>
    <w:rsid w:val="00B55B63"/>
    <w:rsid w:val="00B55D15"/>
    <w:rsid w:val="00B563E6"/>
    <w:rsid w:val="00B565ED"/>
    <w:rsid w:val="00B57A65"/>
    <w:rsid w:val="00B622DF"/>
    <w:rsid w:val="00B6365B"/>
    <w:rsid w:val="00B656E8"/>
    <w:rsid w:val="00B65B04"/>
    <w:rsid w:val="00B6645D"/>
    <w:rsid w:val="00B6663F"/>
    <w:rsid w:val="00B706B8"/>
    <w:rsid w:val="00B71952"/>
    <w:rsid w:val="00B72291"/>
    <w:rsid w:val="00B7683A"/>
    <w:rsid w:val="00B76A76"/>
    <w:rsid w:val="00B80D35"/>
    <w:rsid w:val="00B824FC"/>
    <w:rsid w:val="00B82CE7"/>
    <w:rsid w:val="00B82F5B"/>
    <w:rsid w:val="00B84017"/>
    <w:rsid w:val="00B84432"/>
    <w:rsid w:val="00B85023"/>
    <w:rsid w:val="00B865AA"/>
    <w:rsid w:val="00B86A95"/>
    <w:rsid w:val="00B91FED"/>
    <w:rsid w:val="00B94FA5"/>
    <w:rsid w:val="00BA249C"/>
    <w:rsid w:val="00BA590F"/>
    <w:rsid w:val="00BA5AB6"/>
    <w:rsid w:val="00BA77D8"/>
    <w:rsid w:val="00BB291B"/>
    <w:rsid w:val="00BB298C"/>
    <w:rsid w:val="00BB2A4C"/>
    <w:rsid w:val="00BB45F9"/>
    <w:rsid w:val="00BB4B5F"/>
    <w:rsid w:val="00BB659C"/>
    <w:rsid w:val="00BC0018"/>
    <w:rsid w:val="00BC1AA7"/>
    <w:rsid w:val="00BC3714"/>
    <w:rsid w:val="00BC42BC"/>
    <w:rsid w:val="00BC5D58"/>
    <w:rsid w:val="00BC6DEA"/>
    <w:rsid w:val="00BC71B7"/>
    <w:rsid w:val="00BC7268"/>
    <w:rsid w:val="00BD090A"/>
    <w:rsid w:val="00BD1486"/>
    <w:rsid w:val="00BD2E9C"/>
    <w:rsid w:val="00BD5E40"/>
    <w:rsid w:val="00BD7FCF"/>
    <w:rsid w:val="00BE23A6"/>
    <w:rsid w:val="00BE2540"/>
    <w:rsid w:val="00BE36FF"/>
    <w:rsid w:val="00BE4FC3"/>
    <w:rsid w:val="00BE6406"/>
    <w:rsid w:val="00BE6A2D"/>
    <w:rsid w:val="00BF0028"/>
    <w:rsid w:val="00BF04D6"/>
    <w:rsid w:val="00BF173B"/>
    <w:rsid w:val="00BF4601"/>
    <w:rsid w:val="00BF5599"/>
    <w:rsid w:val="00BF6337"/>
    <w:rsid w:val="00BF69A1"/>
    <w:rsid w:val="00BF6C20"/>
    <w:rsid w:val="00BF7725"/>
    <w:rsid w:val="00C00A63"/>
    <w:rsid w:val="00C02340"/>
    <w:rsid w:val="00C02AB4"/>
    <w:rsid w:val="00C04850"/>
    <w:rsid w:val="00C05979"/>
    <w:rsid w:val="00C05B21"/>
    <w:rsid w:val="00C06E1E"/>
    <w:rsid w:val="00C07A90"/>
    <w:rsid w:val="00C10E20"/>
    <w:rsid w:val="00C114A7"/>
    <w:rsid w:val="00C120CF"/>
    <w:rsid w:val="00C12C97"/>
    <w:rsid w:val="00C148E4"/>
    <w:rsid w:val="00C14B19"/>
    <w:rsid w:val="00C17452"/>
    <w:rsid w:val="00C208F4"/>
    <w:rsid w:val="00C211FE"/>
    <w:rsid w:val="00C218F1"/>
    <w:rsid w:val="00C23B78"/>
    <w:rsid w:val="00C23C50"/>
    <w:rsid w:val="00C23FBB"/>
    <w:rsid w:val="00C24281"/>
    <w:rsid w:val="00C2445F"/>
    <w:rsid w:val="00C24DBD"/>
    <w:rsid w:val="00C25161"/>
    <w:rsid w:val="00C26C59"/>
    <w:rsid w:val="00C26E48"/>
    <w:rsid w:val="00C3251F"/>
    <w:rsid w:val="00C33252"/>
    <w:rsid w:val="00C3343D"/>
    <w:rsid w:val="00C33819"/>
    <w:rsid w:val="00C361AE"/>
    <w:rsid w:val="00C37B4E"/>
    <w:rsid w:val="00C41604"/>
    <w:rsid w:val="00C42A78"/>
    <w:rsid w:val="00C43407"/>
    <w:rsid w:val="00C44D3D"/>
    <w:rsid w:val="00C460A1"/>
    <w:rsid w:val="00C46EA6"/>
    <w:rsid w:val="00C47335"/>
    <w:rsid w:val="00C502A5"/>
    <w:rsid w:val="00C50F0D"/>
    <w:rsid w:val="00C5294E"/>
    <w:rsid w:val="00C5428C"/>
    <w:rsid w:val="00C54719"/>
    <w:rsid w:val="00C63949"/>
    <w:rsid w:val="00C64463"/>
    <w:rsid w:val="00C64D3D"/>
    <w:rsid w:val="00C65664"/>
    <w:rsid w:val="00C66767"/>
    <w:rsid w:val="00C66D78"/>
    <w:rsid w:val="00C67C93"/>
    <w:rsid w:val="00C70799"/>
    <w:rsid w:val="00C70E06"/>
    <w:rsid w:val="00C712AB"/>
    <w:rsid w:val="00C7132F"/>
    <w:rsid w:val="00C73436"/>
    <w:rsid w:val="00C74428"/>
    <w:rsid w:val="00C75794"/>
    <w:rsid w:val="00C760B8"/>
    <w:rsid w:val="00C771ED"/>
    <w:rsid w:val="00C773AE"/>
    <w:rsid w:val="00C810F5"/>
    <w:rsid w:val="00C811FF"/>
    <w:rsid w:val="00C846B8"/>
    <w:rsid w:val="00C91FE8"/>
    <w:rsid w:val="00C92CD8"/>
    <w:rsid w:val="00C9624D"/>
    <w:rsid w:val="00C963B8"/>
    <w:rsid w:val="00C97CA2"/>
    <w:rsid w:val="00C97E11"/>
    <w:rsid w:val="00CA155C"/>
    <w:rsid w:val="00CA28A4"/>
    <w:rsid w:val="00CA2BB5"/>
    <w:rsid w:val="00CA50D4"/>
    <w:rsid w:val="00CA641D"/>
    <w:rsid w:val="00CA680E"/>
    <w:rsid w:val="00CB039A"/>
    <w:rsid w:val="00CB0700"/>
    <w:rsid w:val="00CB1BC9"/>
    <w:rsid w:val="00CB1E01"/>
    <w:rsid w:val="00CB2E06"/>
    <w:rsid w:val="00CB49A1"/>
    <w:rsid w:val="00CB625D"/>
    <w:rsid w:val="00CB6D02"/>
    <w:rsid w:val="00CB7141"/>
    <w:rsid w:val="00CC0166"/>
    <w:rsid w:val="00CC03C9"/>
    <w:rsid w:val="00CC1D9E"/>
    <w:rsid w:val="00CC24E2"/>
    <w:rsid w:val="00CC2BAE"/>
    <w:rsid w:val="00CC4A34"/>
    <w:rsid w:val="00CC5575"/>
    <w:rsid w:val="00CC6F00"/>
    <w:rsid w:val="00CC7743"/>
    <w:rsid w:val="00CD0116"/>
    <w:rsid w:val="00CD2EAA"/>
    <w:rsid w:val="00CD343A"/>
    <w:rsid w:val="00CD3E02"/>
    <w:rsid w:val="00CD4C80"/>
    <w:rsid w:val="00CE47F6"/>
    <w:rsid w:val="00CE5954"/>
    <w:rsid w:val="00CE63D7"/>
    <w:rsid w:val="00CE6691"/>
    <w:rsid w:val="00CE6F0A"/>
    <w:rsid w:val="00CF0B1B"/>
    <w:rsid w:val="00CF0EAD"/>
    <w:rsid w:val="00CF1905"/>
    <w:rsid w:val="00CF2EA7"/>
    <w:rsid w:val="00CF3E5D"/>
    <w:rsid w:val="00CF4D73"/>
    <w:rsid w:val="00CF4F1D"/>
    <w:rsid w:val="00D009A5"/>
    <w:rsid w:val="00D0262B"/>
    <w:rsid w:val="00D02EBF"/>
    <w:rsid w:val="00D03823"/>
    <w:rsid w:val="00D04554"/>
    <w:rsid w:val="00D05239"/>
    <w:rsid w:val="00D06A38"/>
    <w:rsid w:val="00D06C83"/>
    <w:rsid w:val="00D06E7A"/>
    <w:rsid w:val="00D075EB"/>
    <w:rsid w:val="00D07C78"/>
    <w:rsid w:val="00D105B5"/>
    <w:rsid w:val="00D1109A"/>
    <w:rsid w:val="00D11401"/>
    <w:rsid w:val="00D11F9D"/>
    <w:rsid w:val="00D17233"/>
    <w:rsid w:val="00D205A1"/>
    <w:rsid w:val="00D20899"/>
    <w:rsid w:val="00D21C6A"/>
    <w:rsid w:val="00D21DB0"/>
    <w:rsid w:val="00D21ED3"/>
    <w:rsid w:val="00D24D84"/>
    <w:rsid w:val="00D262DF"/>
    <w:rsid w:val="00D26B99"/>
    <w:rsid w:val="00D26DCF"/>
    <w:rsid w:val="00D33C26"/>
    <w:rsid w:val="00D34DBA"/>
    <w:rsid w:val="00D35A94"/>
    <w:rsid w:val="00D35C22"/>
    <w:rsid w:val="00D371D3"/>
    <w:rsid w:val="00D40BF4"/>
    <w:rsid w:val="00D4200F"/>
    <w:rsid w:val="00D42389"/>
    <w:rsid w:val="00D426B8"/>
    <w:rsid w:val="00D42C61"/>
    <w:rsid w:val="00D44260"/>
    <w:rsid w:val="00D472DE"/>
    <w:rsid w:val="00D51CB9"/>
    <w:rsid w:val="00D52633"/>
    <w:rsid w:val="00D53465"/>
    <w:rsid w:val="00D56657"/>
    <w:rsid w:val="00D625C2"/>
    <w:rsid w:val="00D62A6E"/>
    <w:rsid w:val="00D640FD"/>
    <w:rsid w:val="00D647CB"/>
    <w:rsid w:val="00D65371"/>
    <w:rsid w:val="00D66862"/>
    <w:rsid w:val="00D67A9F"/>
    <w:rsid w:val="00D70A3F"/>
    <w:rsid w:val="00D71B1D"/>
    <w:rsid w:val="00D7263E"/>
    <w:rsid w:val="00D73490"/>
    <w:rsid w:val="00D7487B"/>
    <w:rsid w:val="00D749F8"/>
    <w:rsid w:val="00D7637A"/>
    <w:rsid w:val="00D765E9"/>
    <w:rsid w:val="00D768C6"/>
    <w:rsid w:val="00D800D1"/>
    <w:rsid w:val="00D81F04"/>
    <w:rsid w:val="00D83745"/>
    <w:rsid w:val="00D9004B"/>
    <w:rsid w:val="00D900EA"/>
    <w:rsid w:val="00D90DEB"/>
    <w:rsid w:val="00D90FE5"/>
    <w:rsid w:val="00D92263"/>
    <w:rsid w:val="00D9320B"/>
    <w:rsid w:val="00D94209"/>
    <w:rsid w:val="00D946FC"/>
    <w:rsid w:val="00D94F02"/>
    <w:rsid w:val="00D97A6B"/>
    <w:rsid w:val="00DA196D"/>
    <w:rsid w:val="00DA301F"/>
    <w:rsid w:val="00DA4674"/>
    <w:rsid w:val="00DA7444"/>
    <w:rsid w:val="00DB00A0"/>
    <w:rsid w:val="00DB02BD"/>
    <w:rsid w:val="00DB0B99"/>
    <w:rsid w:val="00DB0C56"/>
    <w:rsid w:val="00DB2AAC"/>
    <w:rsid w:val="00DB34A3"/>
    <w:rsid w:val="00DB435D"/>
    <w:rsid w:val="00DB4F5F"/>
    <w:rsid w:val="00DB6118"/>
    <w:rsid w:val="00DB6951"/>
    <w:rsid w:val="00DB7AF0"/>
    <w:rsid w:val="00DB7E8C"/>
    <w:rsid w:val="00DC0E35"/>
    <w:rsid w:val="00DC0E94"/>
    <w:rsid w:val="00DC1C0E"/>
    <w:rsid w:val="00DC2FAA"/>
    <w:rsid w:val="00DC57DB"/>
    <w:rsid w:val="00DC6996"/>
    <w:rsid w:val="00DC6F0A"/>
    <w:rsid w:val="00DD1354"/>
    <w:rsid w:val="00DD1B14"/>
    <w:rsid w:val="00DD28D4"/>
    <w:rsid w:val="00DD554A"/>
    <w:rsid w:val="00DD5979"/>
    <w:rsid w:val="00DD681E"/>
    <w:rsid w:val="00DD7A94"/>
    <w:rsid w:val="00DE00CA"/>
    <w:rsid w:val="00DE1763"/>
    <w:rsid w:val="00DE26DA"/>
    <w:rsid w:val="00DE4672"/>
    <w:rsid w:val="00DE55FE"/>
    <w:rsid w:val="00DE6CAE"/>
    <w:rsid w:val="00DE7926"/>
    <w:rsid w:val="00DF1C8A"/>
    <w:rsid w:val="00DF2235"/>
    <w:rsid w:val="00DF249A"/>
    <w:rsid w:val="00DF3A8E"/>
    <w:rsid w:val="00DF5246"/>
    <w:rsid w:val="00DF529A"/>
    <w:rsid w:val="00DF5C5B"/>
    <w:rsid w:val="00DF600C"/>
    <w:rsid w:val="00DF68D8"/>
    <w:rsid w:val="00E01C0E"/>
    <w:rsid w:val="00E01EE8"/>
    <w:rsid w:val="00E05EE3"/>
    <w:rsid w:val="00E05FFE"/>
    <w:rsid w:val="00E06299"/>
    <w:rsid w:val="00E06A95"/>
    <w:rsid w:val="00E1064C"/>
    <w:rsid w:val="00E121A3"/>
    <w:rsid w:val="00E12E9F"/>
    <w:rsid w:val="00E17FD2"/>
    <w:rsid w:val="00E2086F"/>
    <w:rsid w:val="00E224F1"/>
    <w:rsid w:val="00E23D54"/>
    <w:rsid w:val="00E2443E"/>
    <w:rsid w:val="00E257E3"/>
    <w:rsid w:val="00E26087"/>
    <w:rsid w:val="00E266B5"/>
    <w:rsid w:val="00E26A12"/>
    <w:rsid w:val="00E30FD2"/>
    <w:rsid w:val="00E310EC"/>
    <w:rsid w:val="00E319E7"/>
    <w:rsid w:val="00E35734"/>
    <w:rsid w:val="00E36015"/>
    <w:rsid w:val="00E36A1A"/>
    <w:rsid w:val="00E36D15"/>
    <w:rsid w:val="00E37754"/>
    <w:rsid w:val="00E42089"/>
    <w:rsid w:val="00E421B2"/>
    <w:rsid w:val="00E44E4E"/>
    <w:rsid w:val="00E4723B"/>
    <w:rsid w:val="00E47D1E"/>
    <w:rsid w:val="00E52F67"/>
    <w:rsid w:val="00E555B5"/>
    <w:rsid w:val="00E56E6D"/>
    <w:rsid w:val="00E60518"/>
    <w:rsid w:val="00E65710"/>
    <w:rsid w:val="00E66B0C"/>
    <w:rsid w:val="00E7062C"/>
    <w:rsid w:val="00E717F5"/>
    <w:rsid w:val="00E7344F"/>
    <w:rsid w:val="00E75371"/>
    <w:rsid w:val="00E76F75"/>
    <w:rsid w:val="00E80614"/>
    <w:rsid w:val="00E81D69"/>
    <w:rsid w:val="00E826D2"/>
    <w:rsid w:val="00E8388B"/>
    <w:rsid w:val="00E8689C"/>
    <w:rsid w:val="00E90997"/>
    <w:rsid w:val="00E93E0D"/>
    <w:rsid w:val="00E96499"/>
    <w:rsid w:val="00EA1705"/>
    <w:rsid w:val="00EA4DC1"/>
    <w:rsid w:val="00EA67A4"/>
    <w:rsid w:val="00EA71DC"/>
    <w:rsid w:val="00EA7C53"/>
    <w:rsid w:val="00EB3D4B"/>
    <w:rsid w:val="00EB42B6"/>
    <w:rsid w:val="00EB546F"/>
    <w:rsid w:val="00EB5D78"/>
    <w:rsid w:val="00EB6897"/>
    <w:rsid w:val="00EC2ABE"/>
    <w:rsid w:val="00EC3DE1"/>
    <w:rsid w:val="00EC4F24"/>
    <w:rsid w:val="00EC4F34"/>
    <w:rsid w:val="00EC66AD"/>
    <w:rsid w:val="00ED19B1"/>
    <w:rsid w:val="00ED2EE3"/>
    <w:rsid w:val="00ED2FEE"/>
    <w:rsid w:val="00ED44F5"/>
    <w:rsid w:val="00ED5E01"/>
    <w:rsid w:val="00ED5EBE"/>
    <w:rsid w:val="00ED66CA"/>
    <w:rsid w:val="00ED67C6"/>
    <w:rsid w:val="00ED68A0"/>
    <w:rsid w:val="00EE04A0"/>
    <w:rsid w:val="00EE0648"/>
    <w:rsid w:val="00EE37CB"/>
    <w:rsid w:val="00EE4EB9"/>
    <w:rsid w:val="00EF2BFB"/>
    <w:rsid w:val="00F0463A"/>
    <w:rsid w:val="00F05BFC"/>
    <w:rsid w:val="00F070E3"/>
    <w:rsid w:val="00F077B5"/>
    <w:rsid w:val="00F21A74"/>
    <w:rsid w:val="00F21DEF"/>
    <w:rsid w:val="00F2275C"/>
    <w:rsid w:val="00F23CFC"/>
    <w:rsid w:val="00F24F29"/>
    <w:rsid w:val="00F2762D"/>
    <w:rsid w:val="00F27FCD"/>
    <w:rsid w:val="00F3131E"/>
    <w:rsid w:val="00F31E04"/>
    <w:rsid w:val="00F34B13"/>
    <w:rsid w:val="00F35079"/>
    <w:rsid w:val="00F36A1B"/>
    <w:rsid w:val="00F416D5"/>
    <w:rsid w:val="00F41D9A"/>
    <w:rsid w:val="00F43CC7"/>
    <w:rsid w:val="00F455CC"/>
    <w:rsid w:val="00F503F3"/>
    <w:rsid w:val="00F5067D"/>
    <w:rsid w:val="00F530F9"/>
    <w:rsid w:val="00F547B4"/>
    <w:rsid w:val="00F54995"/>
    <w:rsid w:val="00F54E19"/>
    <w:rsid w:val="00F55F3B"/>
    <w:rsid w:val="00F5640D"/>
    <w:rsid w:val="00F56A0D"/>
    <w:rsid w:val="00F576CF"/>
    <w:rsid w:val="00F61B1D"/>
    <w:rsid w:val="00F6450F"/>
    <w:rsid w:val="00F646CE"/>
    <w:rsid w:val="00F6498B"/>
    <w:rsid w:val="00F66E58"/>
    <w:rsid w:val="00F67E89"/>
    <w:rsid w:val="00F72D92"/>
    <w:rsid w:val="00F739C5"/>
    <w:rsid w:val="00F739F0"/>
    <w:rsid w:val="00F74442"/>
    <w:rsid w:val="00F7763A"/>
    <w:rsid w:val="00F77A23"/>
    <w:rsid w:val="00F77D15"/>
    <w:rsid w:val="00F8024F"/>
    <w:rsid w:val="00F8026E"/>
    <w:rsid w:val="00F8263C"/>
    <w:rsid w:val="00F828E7"/>
    <w:rsid w:val="00F83E4A"/>
    <w:rsid w:val="00F840A0"/>
    <w:rsid w:val="00F868EB"/>
    <w:rsid w:val="00F8693C"/>
    <w:rsid w:val="00F909DF"/>
    <w:rsid w:val="00F94652"/>
    <w:rsid w:val="00F94FB1"/>
    <w:rsid w:val="00F96C07"/>
    <w:rsid w:val="00F97114"/>
    <w:rsid w:val="00FA0066"/>
    <w:rsid w:val="00FA4336"/>
    <w:rsid w:val="00FA518A"/>
    <w:rsid w:val="00FB2B8D"/>
    <w:rsid w:val="00FB4921"/>
    <w:rsid w:val="00FB4C47"/>
    <w:rsid w:val="00FB5BA6"/>
    <w:rsid w:val="00FC0681"/>
    <w:rsid w:val="00FC07B8"/>
    <w:rsid w:val="00FC39CE"/>
    <w:rsid w:val="00FC7966"/>
    <w:rsid w:val="00FC7B1C"/>
    <w:rsid w:val="00FD09D9"/>
    <w:rsid w:val="00FD1404"/>
    <w:rsid w:val="00FD1DA1"/>
    <w:rsid w:val="00FD6B0D"/>
    <w:rsid w:val="00FE19AB"/>
    <w:rsid w:val="00FE3D7F"/>
    <w:rsid w:val="00FE4867"/>
    <w:rsid w:val="00FE50A2"/>
    <w:rsid w:val="00FE53C5"/>
    <w:rsid w:val="00FE5618"/>
    <w:rsid w:val="00FE6D87"/>
    <w:rsid w:val="00FE723C"/>
    <w:rsid w:val="00FE7876"/>
    <w:rsid w:val="00FF15BA"/>
    <w:rsid w:val="00FF17FC"/>
    <w:rsid w:val="00FF6070"/>
    <w:rsid w:val="00FF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A5CD38"/>
  <w15:docId w15:val="{6877BED8-0C13-4EA7-A688-E95B631E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05A1"/>
  </w:style>
  <w:style w:type="paragraph" w:styleId="Ttulo1">
    <w:name w:val="heading 1"/>
    <w:aliases w:val="EMENTA"/>
    <w:basedOn w:val="Normal"/>
    <w:next w:val="Normal"/>
    <w:link w:val="Ttulo1Char"/>
    <w:qFormat/>
    <w:rsid w:val="005C37F3"/>
    <w:pPr>
      <w:keepNext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next w:val="Normal"/>
    <w:link w:val="Ttulo2Char"/>
    <w:qFormat/>
    <w:rsid w:val="005C37F3"/>
    <w:pPr>
      <w:keepNext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0C3ABF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5C37F3"/>
    <w:pPr>
      <w:keepNext/>
      <w:tabs>
        <w:tab w:val="left" w:pos="120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E01C0E"/>
    <w:pPr>
      <w:keepNext/>
      <w:jc w:val="both"/>
      <w:outlineLvl w:val="4"/>
    </w:pPr>
    <w:rPr>
      <w:sz w:val="24"/>
      <w:u w:val="single"/>
    </w:rPr>
  </w:style>
  <w:style w:type="paragraph" w:styleId="Ttulo6">
    <w:name w:val="heading 6"/>
    <w:basedOn w:val="Normal"/>
    <w:next w:val="Normal"/>
    <w:link w:val="Ttulo6Char"/>
    <w:qFormat/>
    <w:rsid w:val="005C37F3"/>
    <w:pPr>
      <w:keepNext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link w:val="Ttulo7Char"/>
    <w:qFormat/>
    <w:rsid w:val="005C37F3"/>
    <w:pPr>
      <w:keepNext/>
      <w:tabs>
        <w:tab w:val="left" w:pos="120"/>
      </w:tabs>
      <w:ind w:left="708"/>
      <w:outlineLvl w:val="6"/>
    </w:pPr>
    <w:rPr>
      <w:sz w:val="24"/>
    </w:rPr>
  </w:style>
  <w:style w:type="paragraph" w:styleId="Ttulo8">
    <w:name w:val="heading 8"/>
    <w:basedOn w:val="Normal"/>
    <w:next w:val="Normal"/>
    <w:link w:val="Ttulo8Char"/>
    <w:qFormat/>
    <w:rsid w:val="005C37F3"/>
    <w:pPr>
      <w:keepNext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link w:val="Ttulo9Char"/>
    <w:qFormat/>
    <w:rsid w:val="005C37F3"/>
    <w:pPr>
      <w:keepNext/>
      <w:tabs>
        <w:tab w:val="left" w:pos="0"/>
      </w:tabs>
      <w:ind w:left="25"/>
      <w:outlineLvl w:val="8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C37F3"/>
    <w:pPr>
      <w:tabs>
        <w:tab w:val="center" w:pos="4419"/>
        <w:tab w:val="right" w:pos="8838"/>
      </w:tabs>
    </w:pPr>
    <w:rPr>
      <w:sz w:val="24"/>
    </w:rPr>
  </w:style>
  <w:style w:type="paragraph" w:styleId="Rodap">
    <w:name w:val="footer"/>
    <w:basedOn w:val="Normal"/>
    <w:link w:val="RodapChar"/>
    <w:rsid w:val="005C37F3"/>
    <w:pPr>
      <w:tabs>
        <w:tab w:val="center" w:pos="4419"/>
        <w:tab w:val="right" w:pos="8838"/>
      </w:tabs>
    </w:pPr>
    <w:rPr>
      <w:sz w:val="24"/>
    </w:rPr>
  </w:style>
  <w:style w:type="paragraph" w:styleId="Textodenotadefim">
    <w:name w:val="endnote text"/>
    <w:basedOn w:val="Normal"/>
    <w:link w:val="TextodenotadefimChar"/>
    <w:semiHidden/>
    <w:rsid w:val="005C37F3"/>
  </w:style>
  <w:style w:type="paragraph" w:styleId="Ttulo">
    <w:name w:val="Title"/>
    <w:basedOn w:val="Normal"/>
    <w:link w:val="TtuloChar"/>
    <w:qFormat/>
    <w:rsid w:val="005C37F3"/>
    <w:pPr>
      <w:jc w:val="center"/>
    </w:pPr>
    <w:rPr>
      <w:b/>
      <w:sz w:val="24"/>
    </w:rPr>
  </w:style>
  <w:style w:type="paragraph" w:styleId="Corpodetexto">
    <w:name w:val="Body Text"/>
    <w:basedOn w:val="Normal"/>
    <w:link w:val="CorpodetextoChar"/>
    <w:rsid w:val="005C37F3"/>
    <w:pPr>
      <w:tabs>
        <w:tab w:val="left" w:pos="567"/>
      </w:tabs>
      <w:jc w:val="both"/>
    </w:pPr>
    <w:rPr>
      <w:sz w:val="24"/>
    </w:rPr>
  </w:style>
  <w:style w:type="paragraph" w:styleId="Textodenotaderodap">
    <w:name w:val="footnote text"/>
    <w:basedOn w:val="Normal"/>
    <w:link w:val="TextodenotaderodapChar"/>
    <w:semiHidden/>
    <w:rsid w:val="005C37F3"/>
    <w:rPr>
      <w:rFonts w:ascii="Times New (W1)" w:hAnsi="Times New (W1)"/>
      <w:sz w:val="24"/>
    </w:rPr>
  </w:style>
  <w:style w:type="paragraph" w:styleId="Corpodetexto2">
    <w:name w:val="Body Text 2"/>
    <w:basedOn w:val="Normal"/>
    <w:link w:val="Corpodetexto2Char"/>
    <w:rsid w:val="005C37F3"/>
    <w:pPr>
      <w:spacing w:before="120"/>
    </w:pPr>
    <w:rPr>
      <w:sz w:val="24"/>
    </w:rPr>
  </w:style>
  <w:style w:type="paragraph" w:customStyle="1" w:styleId="Citaolongamonografia">
    <w:name w:val="Citação longa_monografia"/>
    <w:basedOn w:val="Corpodetexto3"/>
    <w:autoRedefine/>
    <w:rsid w:val="005C37F3"/>
    <w:pPr>
      <w:spacing w:after="0"/>
    </w:pPr>
    <w:rPr>
      <w:b/>
      <w:noProof/>
      <w:color w:val="000000"/>
      <w:sz w:val="24"/>
    </w:rPr>
  </w:style>
  <w:style w:type="paragraph" w:styleId="Corpodetexto3">
    <w:name w:val="Body Text 3"/>
    <w:basedOn w:val="Normal"/>
    <w:link w:val="Corpodetexto3Char"/>
    <w:rsid w:val="005C37F3"/>
    <w:pPr>
      <w:spacing w:after="120"/>
    </w:pPr>
    <w:rPr>
      <w:sz w:val="16"/>
    </w:rPr>
  </w:style>
  <w:style w:type="character" w:styleId="Refdenotaderodap">
    <w:name w:val="footnote reference"/>
    <w:basedOn w:val="Fontepargpadro"/>
    <w:semiHidden/>
    <w:rsid w:val="005C37F3"/>
    <w:rPr>
      <w:vertAlign w:val="superscript"/>
    </w:rPr>
  </w:style>
  <w:style w:type="paragraph" w:styleId="Recuodecorpodetexto2">
    <w:name w:val="Body Text Indent 2"/>
    <w:basedOn w:val="Normal"/>
    <w:link w:val="Recuodecorpodetexto2Char"/>
    <w:rsid w:val="005C37F3"/>
    <w:pPr>
      <w:spacing w:before="120" w:after="120" w:line="480" w:lineRule="auto"/>
      <w:ind w:firstLine="851"/>
      <w:jc w:val="both"/>
    </w:pPr>
    <w:rPr>
      <w:rFonts w:ascii="Arial" w:hAnsi="Arial"/>
      <w:noProof/>
      <w:color w:val="000000"/>
      <w:sz w:val="24"/>
    </w:rPr>
  </w:style>
  <w:style w:type="character" w:styleId="Hyperlink">
    <w:name w:val="Hyperlink"/>
    <w:basedOn w:val="Fontepargpadro"/>
    <w:uiPriority w:val="99"/>
    <w:rsid w:val="005C37F3"/>
    <w:rPr>
      <w:color w:val="0000FF"/>
      <w:u w:val="single"/>
    </w:rPr>
  </w:style>
  <w:style w:type="paragraph" w:styleId="MapadoDocumento">
    <w:name w:val="Document Map"/>
    <w:basedOn w:val="Normal"/>
    <w:link w:val="MapadoDocumentoChar"/>
    <w:semiHidden/>
    <w:rsid w:val="005C37F3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link w:val="RecuodecorpodetextoChar"/>
    <w:rsid w:val="005C37F3"/>
    <w:pPr>
      <w:ind w:left="708" w:firstLine="708"/>
    </w:pPr>
    <w:rPr>
      <w:i/>
      <w:sz w:val="24"/>
    </w:rPr>
  </w:style>
  <w:style w:type="paragraph" w:styleId="Recuodecorpodetexto3">
    <w:name w:val="Body Text Indent 3"/>
    <w:basedOn w:val="Normal"/>
    <w:link w:val="Recuodecorpodetexto3Char"/>
    <w:rsid w:val="005C37F3"/>
    <w:pPr>
      <w:ind w:left="1134"/>
    </w:pPr>
    <w:rPr>
      <w:sz w:val="24"/>
    </w:rPr>
  </w:style>
  <w:style w:type="character" w:styleId="HiperlinkVisitado">
    <w:name w:val="FollowedHyperlink"/>
    <w:basedOn w:val="Fontepargpadro"/>
    <w:rsid w:val="005C37F3"/>
    <w:rPr>
      <w:color w:val="800080"/>
      <w:u w:val="single"/>
    </w:rPr>
  </w:style>
  <w:style w:type="paragraph" w:styleId="Subttulo">
    <w:name w:val="Subtitle"/>
    <w:basedOn w:val="Normal"/>
    <w:link w:val="SubttuloChar"/>
    <w:qFormat/>
    <w:rsid w:val="005C37F3"/>
    <w:pPr>
      <w:jc w:val="both"/>
    </w:pPr>
    <w:rPr>
      <w:b/>
      <w:sz w:val="24"/>
    </w:rPr>
  </w:style>
  <w:style w:type="character" w:customStyle="1" w:styleId="Hiperlink">
    <w:name w:val="Hiperlink"/>
    <w:rsid w:val="005C37F3"/>
    <w:rPr>
      <w:color w:val="0000FF"/>
      <w:u w:val="single"/>
    </w:rPr>
  </w:style>
  <w:style w:type="character" w:customStyle="1" w:styleId="HTMLMarkup">
    <w:name w:val="HTML Markup"/>
    <w:rsid w:val="005C37F3"/>
    <w:rPr>
      <w:vanish/>
      <w:color w:val="FF0000"/>
    </w:rPr>
  </w:style>
  <w:style w:type="paragraph" w:styleId="Textodebalo">
    <w:name w:val="Balloon Text"/>
    <w:basedOn w:val="Normal"/>
    <w:link w:val="TextodebaloChar"/>
    <w:rsid w:val="004368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43683B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F72D92"/>
    <w:rPr>
      <w:sz w:val="24"/>
    </w:rPr>
  </w:style>
  <w:style w:type="table" w:styleId="Tabelacomgrade">
    <w:name w:val="Table Grid"/>
    <w:basedOn w:val="Tabelanormal"/>
    <w:rsid w:val="00EA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mentoClaro1">
    <w:name w:val="Sombreamento Claro1"/>
    <w:basedOn w:val="Tabelanormal"/>
    <w:uiPriority w:val="60"/>
    <w:rsid w:val="0049186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rmalWeb">
    <w:name w:val="Normal (Web)"/>
    <w:basedOn w:val="Normal"/>
    <w:uiPriority w:val="99"/>
    <w:unhideWhenUsed/>
    <w:rsid w:val="00AA51C2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2E40D7"/>
    <w:pPr>
      <w:ind w:left="708"/>
    </w:pPr>
  </w:style>
  <w:style w:type="character" w:customStyle="1" w:styleId="PargrafodaListaChar">
    <w:name w:val="Parágrafo da Lista Char"/>
    <w:aliases w:val="Numbering Char"/>
    <w:basedOn w:val="Fontepargpadro"/>
    <w:link w:val="PargrafodaLista"/>
    <w:uiPriority w:val="34"/>
    <w:rsid w:val="002E40D7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9E1980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9E1980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9E1980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9E1980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Refdecomentrio">
    <w:name w:val="annotation reference"/>
    <w:unhideWhenUsed/>
    <w:rsid w:val="00EA4DC1"/>
    <w:rPr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F2762D"/>
    <w:rPr>
      <w:color w:val="808080"/>
    </w:rPr>
  </w:style>
  <w:style w:type="table" w:styleId="TabeladeLista6Colorida">
    <w:name w:val="List Table 6 Colorful"/>
    <w:basedOn w:val="Tabelanormal"/>
    <w:uiPriority w:val="51"/>
    <w:rsid w:val="00A91C1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">
    <w:name w:val="List Table 2"/>
    <w:basedOn w:val="Tabelanormal"/>
    <w:uiPriority w:val="47"/>
    <w:rsid w:val="00A91C1B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converted-space">
    <w:name w:val="apple-converted-space"/>
    <w:basedOn w:val="Fontepargpadro"/>
    <w:rsid w:val="00A634F4"/>
  </w:style>
  <w:style w:type="character" w:styleId="Forte">
    <w:name w:val="Strong"/>
    <w:basedOn w:val="Fontepargpadro"/>
    <w:uiPriority w:val="22"/>
    <w:qFormat/>
    <w:rsid w:val="00A634F4"/>
    <w:rPr>
      <w:b/>
      <w:bCs/>
    </w:rPr>
  </w:style>
  <w:style w:type="paragraph" w:customStyle="1" w:styleId="Prrafodelista4">
    <w:name w:val="Párrafo de lista4"/>
    <w:basedOn w:val="Normal"/>
    <w:rsid w:val="00966CE2"/>
    <w:pPr>
      <w:spacing w:after="200" w:line="276" w:lineRule="auto"/>
      <w:ind w:left="720"/>
    </w:pPr>
    <w:rPr>
      <w:rFonts w:ascii="Arial" w:hAnsi="Arial" w:cs="Arial"/>
      <w:lang w:val="es-PE" w:eastAsia="en-US"/>
    </w:rPr>
  </w:style>
  <w:style w:type="character" w:customStyle="1" w:styleId="FontStyle12">
    <w:name w:val="Font Style12"/>
    <w:basedOn w:val="Fontepargpadro"/>
    <w:uiPriority w:val="99"/>
    <w:rsid w:val="009A5241"/>
    <w:rPr>
      <w:rFonts w:ascii="Arial" w:hAnsi="Arial" w:cs="Arial"/>
      <w:b/>
      <w:bCs/>
      <w:color w:val="000000"/>
      <w:sz w:val="18"/>
      <w:szCs w:val="18"/>
    </w:rPr>
  </w:style>
  <w:style w:type="table" w:styleId="TabeladeGrade3-nfase1">
    <w:name w:val="Grid Table 3 Accent 1"/>
    <w:basedOn w:val="Tabelanormal"/>
    <w:uiPriority w:val="48"/>
    <w:rsid w:val="005E1E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5E1E7A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">
    <w:name w:val="List Table 7 Colorful"/>
    <w:basedOn w:val="Tabelanormal"/>
    <w:uiPriority w:val="52"/>
    <w:rsid w:val="001F164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TtuloChar">
    <w:name w:val="Título Char"/>
    <w:link w:val="Ttulo"/>
    <w:rsid w:val="00086064"/>
    <w:rPr>
      <w:b/>
      <w:sz w:val="24"/>
    </w:rPr>
  </w:style>
  <w:style w:type="paragraph" w:customStyle="1" w:styleId="Titulo1">
    <w:name w:val="Titulo 1"/>
    <w:basedOn w:val="Ttulo"/>
    <w:link w:val="Titulo1Char"/>
    <w:qFormat/>
    <w:rsid w:val="00086064"/>
    <w:pPr>
      <w:jc w:val="left"/>
    </w:pPr>
    <w:rPr>
      <w:rFonts w:ascii="Arial" w:hAnsi="Arial"/>
    </w:rPr>
  </w:style>
  <w:style w:type="character" w:customStyle="1" w:styleId="Titulo1Char">
    <w:name w:val="Titulo 1 Char"/>
    <w:link w:val="Titulo1"/>
    <w:rsid w:val="00086064"/>
    <w:rPr>
      <w:rFonts w:ascii="Arial" w:hAnsi="Arial"/>
      <w:b/>
      <w:sz w:val="24"/>
    </w:rPr>
  </w:style>
  <w:style w:type="paragraph" w:styleId="Textodecomentrio">
    <w:name w:val="annotation text"/>
    <w:basedOn w:val="Normal"/>
    <w:link w:val="TextodecomentrioChar"/>
    <w:semiHidden/>
    <w:unhideWhenUsed/>
    <w:rsid w:val="00086064"/>
  </w:style>
  <w:style w:type="character" w:customStyle="1" w:styleId="TextodecomentrioChar">
    <w:name w:val="Texto de comentário Char"/>
    <w:basedOn w:val="Fontepargpadro"/>
    <w:link w:val="Textodecomentrio"/>
    <w:semiHidden/>
    <w:rsid w:val="00086064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8606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86064"/>
    <w:rPr>
      <w:b/>
      <w:bCs/>
    </w:rPr>
  </w:style>
  <w:style w:type="character" w:styleId="nfase">
    <w:name w:val="Emphasis"/>
    <w:basedOn w:val="Fontepargpadro"/>
    <w:uiPriority w:val="20"/>
    <w:qFormat/>
    <w:rsid w:val="00684BB4"/>
    <w:rPr>
      <w:i/>
      <w:iCs/>
    </w:rPr>
  </w:style>
  <w:style w:type="paragraph" w:customStyle="1" w:styleId="Normal2">
    <w:name w:val="Normal_2"/>
    <w:qFormat/>
    <w:rsid w:val="009A27AF"/>
    <w:rPr>
      <w:rFonts w:ascii="Calibri" w:hAnsi="Calibri"/>
      <w:sz w:val="24"/>
      <w:szCs w:val="22"/>
      <w:lang w:eastAsia="en-US"/>
    </w:rPr>
  </w:style>
  <w:style w:type="paragraph" w:customStyle="1" w:styleId="Default">
    <w:name w:val="Default"/>
    <w:rsid w:val="00A73B4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tulo1Char">
    <w:name w:val="Título 1 Char"/>
    <w:aliases w:val="EMENTA Char"/>
    <w:basedOn w:val="Fontepargpadro"/>
    <w:link w:val="Ttulo1"/>
    <w:rsid w:val="001E79CD"/>
    <w:rPr>
      <w:rFonts w:ascii="Arial" w:hAnsi="Arial"/>
      <w:b/>
      <w:sz w:val="28"/>
    </w:rPr>
  </w:style>
  <w:style w:type="character" w:customStyle="1" w:styleId="Ttulo2Char">
    <w:name w:val="Título 2 Char"/>
    <w:basedOn w:val="Fontepargpadro"/>
    <w:link w:val="Ttulo2"/>
    <w:rsid w:val="001E79CD"/>
    <w:rPr>
      <w:b/>
      <w:sz w:val="24"/>
    </w:rPr>
  </w:style>
  <w:style w:type="character" w:customStyle="1" w:styleId="Ttulo3Char">
    <w:name w:val="Título 3 Char"/>
    <w:basedOn w:val="Fontepargpadro"/>
    <w:link w:val="Ttulo3"/>
    <w:rsid w:val="000C3ABF"/>
    <w:rPr>
      <w:b/>
      <w:sz w:val="24"/>
    </w:rPr>
  </w:style>
  <w:style w:type="character" w:customStyle="1" w:styleId="Ttulo4Char">
    <w:name w:val="Título 4 Char"/>
    <w:basedOn w:val="Fontepargpadro"/>
    <w:link w:val="Ttulo4"/>
    <w:rsid w:val="001E79CD"/>
    <w:rPr>
      <w:sz w:val="24"/>
    </w:rPr>
  </w:style>
  <w:style w:type="character" w:customStyle="1" w:styleId="Ttulo5Char">
    <w:name w:val="Título 5 Char"/>
    <w:basedOn w:val="Fontepargpadro"/>
    <w:link w:val="Ttulo5"/>
    <w:rsid w:val="00E01C0E"/>
    <w:rPr>
      <w:sz w:val="24"/>
      <w:u w:val="single"/>
    </w:rPr>
  </w:style>
  <w:style w:type="character" w:customStyle="1" w:styleId="Ttulo6Char">
    <w:name w:val="Título 6 Char"/>
    <w:basedOn w:val="Fontepargpadro"/>
    <w:link w:val="Ttulo6"/>
    <w:rsid w:val="001E79CD"/>
    <w:rPr>
      <w:b/>
      <w:sz w:val="24"/>
    </w:rPr>
  </w:style>
  <w:style w:type="character" w:customStyle="1" w:styleId="Ttulo7Char">
    <w:name w:val="Título 7 Char"/>
    <w:basedOn w:val="Fontepargpadro"/>
    <w:link w:val="Ttulo7"/>
    <w:rsid w:val="001E79CD"/>
    <w:rPr>
      <w:sz w:val="24"/>
    </w:rPr>
  </w:style>
  <w:style w:type="character" w:customStyle="1" w:styleId="Ttulo8Char">
    <w:name w:val="Título 8 Char"/>
    <w:basedOn w:val="Fontepargpadro"/>
    <w:link w:val="Ttulo8"/>
    <w:rsid w:val="001E79CD"/>
    <w:rPr>
      <w:b/>
      <w:i/>
      <w:sz w:val="24"/>
    </w:rPr>
  </w:style>
  <w:style w:type="character" w:customStyle="1" w:styleId="Ttulo9Char">
    <w:name w:val="Título 9 Char"/>
    <w:basedOn w:val="Fontepargpadro"/>
    <w:link w:val="Ttulo9"/>
    <w:rsid w:val="001E79CD"/>
    <w:rPr>
      <w:b/>
      <w:sz w:val="28"/>
    </w:rPr>
  </w:style>
  <w:style w:type="character" w:customStyle="1" w:styleId="RodapChar">
    <w:name w:val="Rodapé Char"/>
    <w:basedOn w:val="Fontepargpadro"/>
    <w:link w:val="Rodap"/>
    <w:rsid w:val="001E79CD"/>
    <w:rPr>
      <w:sz w:val="24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1E79CD"/>
  </w:style>
  <w:style w:type="character" w:customStyle="1" w:styleId="CorpodetextoChar">
    <w:name w:val="Corpo de texto Char"/>
    <w:basedOn w:val="Fontepargpadro"/>
    <w:link w:val="Corpodetexto"/>
    <w:rsid w:val="001E79CD"/>
    <w:rPr>
      <w:sz w:val="24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1E79CD"/>
    <w:rPr>
      <w:rFonts w:ascii="Times New (W1)" w:hAnsi="Times New (W1)"/>
      <w:sz w:val="24"/>
    </w:rPr>
  </w:style>
  <w:style w:type="character" w:customStyle="1" w:styleId="Corpodetexto2Char">
    <w:name w:val="Corpo de texto 2 Char"/>
    <w:basedOn w:val="Fontepargpadro"/>
    <w:link w:val="Corpodetexto2"/>
    <w:rsid w:val="001E79CD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1E79CD"/>
    <w:rPr>
      <w:sz w:val="16"/>
    </w:rPr>
  </w:style>
  <w:style w:type="character" w:customStyle="1" w:styleId="Recuodecorpodetexto2Char">
    <w:name w:val="Recuo de corpo de texto 2 Char"/>
    <w:basedOn w:val="Fontepargpadro"/>
    <w:link w:val="Recuodecorpodetexto2"/>
    <w:rsid w:val="001E79CD"/>
    <w:rPr>
      <w:rFonts w:ascii="Arial" w:hAnsi="Arial"/>
      <w:noProof/>
      <w:color w:val="000000"/>
      <w:sz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1E79CD"/>
    <w:rPr>
      <w:rFonts w:ascii="Tahoma" w:hAnsi="Tahoma"/>
      <w:shd w:val="clear" w:color="auto" w:fill="000080"/>
    </w:rPr>
  </w:style>
  <w:style w:type="character" w:customStyle="1" w:styleId="RecuodecorpodetextoChar">
    <w:name w:val="Recuo de corpo de texto Char"/>
    <w:basedOn w:val="Fontepargpadro"/>
    <w:link w:val="Recuodecorpodetexto"/>
    <w:rsid w:val="001E79CD"/>
    <w:rPr>
      <w:i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1E79CD"/>
    <w:rPr>
      <w:sz w:val="24"/>
    </w:rPr>
  </w:style>
  <w:style w:type="character" w:customStyle="1" w:styleId="SubttuloChar">
    <w:name w:val="Subtítulo Char"/>
    <w:basedOn w:val="Fontepargpadro"/>
    <w:link w:val="Subttulo"/>
    <w:rsid w:val="001E79CD"/>
    <w:rPr>
      <w:b/>
      <w:sz w:val="24"/>
    </w:rPr>
  </w:style>
  <w:style w:type="table" w:styleId="TabeladeLista6Colorida-nfase1">
    <w:name w:val="List Table 6 Colorful Accent 1"/>
    <w:basedOn w:val="Tabelanormal"/>
    <w:uiPriority w:val="51"/>
    <w:rsid w:val="001E79C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Clara">
    <w:name w:val="Grid Table Light"/>
    <w:basedOn w:val="Tabelanormal"/>
    <w:uiPriority w:val="40"/>
    <w:rsid w:val="001E79C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ontacontabil">
    <w:name w:val="contacontabil"/>
    <w:basedOn w:val="Fontepargpadro"/>
    <w:rsid w:val="001E79CD"/>
  </w:style>
  <w:style w:type="paragraph" w:customStyle="1" w:styleId="Pa11">
    <w:name w:val="Pa11"/>
    <w:basedOn w:val="Normal"/>
    <w:next w:val="Normal"/>
    <w:uiPriority w:val="99"/>
    <w:rsid w:val="001E79CD"/>
    <w:pPr>
      <w:autoSpaceDE w:val="0"/>
      <w:autoSpaceDN w:val="0"/>
      <w:adjustRightInd w:val="0"/>
      <w:spacing w:line="181" w:lineRule="atLeast"/>
    </w:pPr>
    <w:rPr>
      <w:rFonts w:ascii="Gill Sans" w:hAnsi="Gill Sans"/>
      <w:sz w:val="24"/>
      <w:szCs w:val="24"/>
    </w:rPr>
  </w:style>
  <w:style w:type="paragraph" w:customStyle="1" w:styleId="uTextoPargrafo">
    <w:name w:val="_u Texto Parágrafo"/>
    <w:basedOn w:val="Normal"/>
    <w:link w:val="uTextoPargrafoChar"/>
    <w:qFormat/>
    <w:rsid w:val="001E79CD"/>
    <w:pPr>
      <w:tabs>
        <w:tab w:val="left" w:pos="850"/>
        <w:tab w:val="left" w:pos="1077"/>
        <w:tab w:val="left" w:pos="1247"/>
        <w:tab w:val="left" w:pos="1389"/>
        <w:tab w:val="left" w:pos="1531"/>
        <w:tab w:val="left" w:pos="1672"/>
      </w:tabs>
      <w:autoSpaceDE w:val="0"/>
      <w:autoSpaceDN w:val="0"/>
      <w:adjustRightInd w:val="0"/>
      <w:spacing w:before="120" w:after="57" w:line="300" w:lineRule="atLeast"/>
      <w:ind w:firstLine="567"/>
      <w:jc w:val="both"/>
    </w:pPr>
    <w:rPr>
      <w:kern w:val="20"/>
      <w:sz w:val="24"/>
      <w:szCs w:val="22"/>
    </w:rPr>
  </w:style>
  <w:style w:type="character" w:customStyle="1" w:styleId="uTextoPargrafoChar">
    <w:name w:val="_u Texto Parágrafo Char"/>
    <w:link w:val="uTextoPargrafo"/>
    <w:locked/>
    <w:rsid w:val="001E79CD"/>
    <w:rPr>
      <w:kern w:val="20"/>
      <w:sz w:val="24"/>
      <w:szCs w:val="22"/>
    </w:rPr>
  </w:style>
  <w:style w:type="paragraph" w:customStyle="1" w:styleId="tcu-ac-item9-">
    <w:name w:val="tcu_-_ac_-_item_9_-_§§"/>
    <w:basedOn w:val="Normal"/>
    <w:rsid w:val="001E79CD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D7487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Default0">
    <w:name w:val="Default_0"/>
    <w:rsid w:val="008269D0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  <w:lang w:val="en-US" w:eastAsia="en-US"/>
    </w:rPr>
  </w:style>
  <w:style w:type="paragraph" w:styleId="Legenda">
    <w:name w:val="caption"/>
    <w:basedOn w:val="Normal"/>
    <w:next w:val="Normal"/>
    <w:unhideWhenUsed/>
    <w:qFormat/>
    <w:rsid w:val="00CC24E2"/>
    <w:pPr>
      <w:spacing w:after="200"/>
    </w:pPr>
    <w:rPr>
      <w:i/>
      <w:iCs/>
      <w:color w:val="1F497D" w:themeColor="text2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9F2057"/>
    <w:rPr>
      <w:color w:val="605E5C"/>
      <w:shd w:val="clear" w:color="auto" w:fill="E1DFDD"/>
    </w:rPr>
  </w:style>
  <w:style w:type="paragraph" w:customStyle="1" w:styleId="EstiloTtulo2Arial11pt">
    <w:name w:val="Estilo Título 2 + Arial 11 pt"/>
    <w:basedOn w:val="Ttulo2"/>
    <w:rsid w:val="00465506"/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665">
              <w:marLeft w:val="0"/>
              <w:marRight w:val="0"/>
              <w:marTop w:val="0"/>
              <w:marBottom w:val="0"/>
              <w:divBdr>
                <w:top w:val="single" w:sz="6" w:space="12" w:color="D3D7E0"/>
                <w:left w:val="single" w:sz="6" w:space="12" w:color="D3D7E0"/>
                <w:bottom w:val="single" w:sz="6" w:space="12" w:color="D3D7E0"/>
                <w:right w:val="single" w:sz="6" w:space="12" w:color="D3D7E0"/>
              </w:divBdr>
              <w:divsChild>
                <w:div w:id="21154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6882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15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AEAEA"/>
                        <w:left w:val="single" w:sz="6" w:space="4" w:color="EAEAEA"/>
                        <w:bottom w:val="single" w:sz="6" w:space="4" w:color="EAEAEA"/>
                        <w:right w:val="single" w:sz="6" w:space="4" w:color="EAEAEA"/>
                      </w:divBdr>
                    </w:div>
                  </w:divsChild>
                </w:div>
              </w:divsChild>
            </w:div>
          </w:divsChild>
        </w:div>
      </w:divsChild>
    </w:div>
    <w:div w:id="1425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148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8192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60337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2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0235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452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494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3740">
              <w:marLeft w:val="0"/>
              <w:marRight w:val="0"/>
              <w:marTop w:val="0"/>
              <w:marBottom w:val="0"/>
              <w:divBdr>
                <w:top w:val="single" w:sz="6" w:space="12" w:color="D3D7E0"/>
                <w:left w:val="single" w:sz="6" w:space="12" w:color="D3D7E0"/>
                <w:bottom w:val="single" w:sz="6" w:space="12" w:color="D3D7E0"/>
                <w:right w:val="single" w:sz="6" w:space="12" w:color="D3D7E0"/>
              </w:divBdr>
              <w:divsChild>
                <w:div w:id="143748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6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6659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2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cp/lcp101.htm" TargetMode="External"/><Relationship Id="rId13" Type="http://schemas.openxmlformats.org/officeDocument/2006/relationships/hyperlink" Target="file:///\\_sarq_prod\Unidades\Semec\DIRETORIA%20DE%20AUDITORIA\2019\Projeto%20de%20Capacita&#231;&#227;o%20em%20Auditoria%20Financeira\B.%20Auditoria%20FNDE%202019\Pasta%20Permanente\Normas%20e%20Manuais\MCASP_8_edicao.pdf" TargetMode="External"/><Relationship Id="rId18" Type="http://schemas.openxmlformats.org/officeDocument/2006/relationships/footer" Target="footer1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://www.planalto.gov.br/ccivil_03/leis/l4320.htm" TargetMode="External"/><Relationship Id="rId17" Type="http://schemas.openxmlformats.org/officeDocument/2006/relationships/header" Target="header2.xml"/><Relationship Id="rId25" Type="http://schemas.openxmlformats.org/officeDocument/2006/relationships/footer" Target="footer3.xml"/><Relationship Id="rId33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eader" Target="header4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_sarq_prod\Unidades\Semec\DIRETORIA%20DE%20AUDITORIA\2019\Projeto%20de%20Capacita&#231;&#227;o%20em%20Auditoria%20Financeira\B.%20Auditoria%20FNDE%202019\Pasta%20Permanente\Normas%20e%20Manuais\MCASP_8_edicao.pdf" TargetMode="External"/><Relationship Id="rId24" Type="http://schemas.openxmlformats.org/officeDocument/2006/relationships/header" Target="header7.xml"/><Relationship Id="rId32" Type="http://schemas.openxmlformats.org/officeDocument/2006/relationships/hyperlink" Target="P315.1.%20E.Amb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theme" Target="theme/theme1.xml"/><Relationship Id="rId10" Type="http://schemas.openxmlformats.org/officeDocument/2006/relationships/hyperlink" Target="file:///\\_sarq_prod\Unidades\Semec\DIRETORIA%20DE%20AUDITORIA\2019\Projeto%20de%20Capacita&#231;&#227;o%20em%20Auditoria%20Financeira\B.%20Auditoria%20FNDE%202019\Pasta%20Permanente\Normas%20e%20Manuais\MCASP_8_edicao.pdf" TargetMode="External"/><Relationship Id="rId19" Type="http://schemas.openxmlformats.org/officeDocument/2006/relationships/header" Target="header3.xml"/><Relationship Id="rId31" Type="http://schemas.openxmlformats.org/officeDocument/2006/relationships/hyperlink" Target="../../../../../Pasta%20Permanente/2.%20Informa&#231;&#245;es%20gerais%20sobre%20o%20Objeto/plano_estrategico_fnde_2018_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_sarq_prod\Unidades\Semec\DIRETORIA%20DE%20AUDITORIA\2019\Projeto%20de%20Capacita&#231;&#227;o%20em%20Auditoria%20Financeira\B.%20Auditoria%20FNDE%202019\Pasta%20Permanente\Normas%20e%20Manuais\MCASP_8_edicao.pdf" TargetMode="External"/><Relationship Id="rId14" Type="http://schemas.openxmlformats.org/officeDocument/2006/relationships/hyperlink" Target="file:///\\_sarq_prod\Unidades\Semec\DIRETORIA%20DE%20AUDITORIA\2019\Projeto%20de%20Capacita&#231;&#227;o%20em%20Auditoria%20Financeira\B.%20Auditoria%20FNDE%202019\Pasta%20Permanente\Normas%20e%20Manuais\MCASP_8_edicao.pdf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hyperlink" Target="../../../../../Pasta%20Permanente/2.%20Informa&#231;&#245;es%20gerais%20sobre%20o%20Objeto/Plano-Integridade-FNDE.pdf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6473-C276-40FE-8A93-D46E27A6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21</Pages>
  <Words>2402</Words>
  <Characters>19307</Characters>
  <Application>Microsoft Office Word</Application>
  <DocSecurity>0</DocSecurity>
  <Lines>160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DE PLANEJAMENTO</vt:lpstr>
    </vt:vector>
  </TitlesOfParts>
  <Company>tcu</Company>
  <LinksUpToDate>false</LinksUpToDate>
  <CharactersWithSpaces>21666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PLANEJAMENTO</dc:title>
  <dc:subject/>
  <dc:creator>Arnaldo Ribeiro, CIA, CCSA</dc:creator>
  <cp:keywords/>
  <dc:description/>
  <cp:lastModifiedBy>Pedro Henrique Bastos</cp:lastModifiedBy>
  <cp:revision>186</cp:revision>
  <cp:lastPrinted>2018-03-28T13:26:00Z</cp:lastPrinted>
  <dcterms:created xsi:type="dcterms:W3CDTF">2019-05-23T13:19:00Z</dcterms:created>
  <dcterms:modified xsi:type="dcterms:W3CDTF">2023-09-01T17:25:00Z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copo">
    <vt:lpwstr>Interno</vt:lpwstr>
  </property>
</Properties>
</file>