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5682" w:rsidRPr="004B2EEC" w:rsidRDefault="00CC5682" w:rsidP="00CC5682">
      <w:pPr>
        <w:autoSpaceDE w:val="0"/>
        <w:jc w:val="center"/>
        <w:rPr>
          <w:rFonts w:ascii="Arial" w:hAnsi="Arial" w:cs="Arial"/>
        </w:rPr>
      </w:pPr>
    </w:p>
    <w:p w:rsidR="007533EF" w:rsidRPr="004B2EEC" w:rsidRDefault="007533EF" w:rsidP="00CC5682">
      <w:pPr>
        <w:autoSpaceDE w:val="0"/>
        <w:jc w:val="center"/>
        <w:rPr>
          <w:rFonts w:ascii="Arial" w:hAnsi="Arial" w:cs="Arial"/>
        </w:rPr>
      </w:pPr>
      <w:r w:rsidRPr="004B2EEC">
        <w:rPr>
          <w:rFonts w:ascii="Arial" w:hAnsi="Arial" w:cs="Arial"/>
        </w:rPr>
        <w:t xml:space="preserve"> </w:t>
      </w:r>
      <w:r w:rsidR="00650ABE" w:rsidRPr="004B2EEC">
        <w:rPr>
          <w:rFonts w:ascii="Arial" w:hAnsi="Arial" w:cs="Arial"/>
        </w:rPr>
        <w:t>‘</w:t>
      </w:r>
    </w:p>
    <w:p w:rsidR="00CC5682" w:rsidRPr="004B2EEC" w:rsidRDefault="00CC5682" w:rsidP="00CC5682">
      <w:pPr>
        <w:autoSpaceDE w:val="0"/>
        <w:jc w:val="center"/>
        <w:rPr>
          <w:rFonts w:ascii="Arial" w:eastAsia="TimesNewRoman" w:hAnsi="Arial" w:cs="Arial"/>
          <w:b/>
        </w:rPr>
      </w:pPr>
      <w:r w:rsidRPr="004B2EEC">
        <w:rPr>
          <w:rFonts w:ascii="Arial" w:hAnsi="Arial" w:cs="Arial"/>
          <w:b/>
        </w:rPr>
        <w:t>MATRIZ DE ACHADOS</w:t>
      </w:r>
    </w:p>
    <w:p w:rsidR="00356956" w:rsidRPr="004B2EEC" w:rsidRDefault="00356956">
      <w:pPr>
        <w:ind w:left="-426" w:firstLine="426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2"/>
        <w:gridCol w:w="11347"/>
      </w:tblGrid>
      <w:tr w:rsidR="00970E94" w:rsidRPr="004B2EEC" w:rsidTr="00A80CFE">
        <w:tc>
          <w:tcPr>
            <w:tcW w:w="3227" w:type="dxa"/>
            <w:shd w:val="clear" w:color="auto" w:fill="CCCCCC"/>
          </w:tcPr>
          <w:p w:rsidR="00970E94" w:rsidRPr="004B2EEC" w:rsidRDefault="00A80CFE" w:rsidP="00A14053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  <w:r w:rsidRPr="004B2EEC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>UNIDADE JURISDICIONADA</w:t>
            </w:r>
          </w:p>
        </w:tc>
        <w:tc>
          <w:tcPr>
            <w:tcW w:w="11483" w:type="dxa"/>
            <w:shd w:val="clear" w:color="auto" w:fill="auto"/>
          </w:tcPr>
          <w:p w:rsidR="00970E94" w:rsidRPr="004B2EEC" w:rsidRDefault="00970E94" w:rsidP="00A14053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</w:p>
        </w:tc>
      </w:tr>
      <w:tr w:rsidR="00970E94" w:rsidRPr="004B2EEC" w:rsidTr="00A80CFE">
        <w:tc>
          <w:tcPr>
            <w:tcW w:w="3227" w:type="dxa"/>
            <w:shd w:val="clear" w:color="auto" w:fill="CCCCCC"/>
          </w:tcPr>
          <w:p w:rsidR="00970E94" w:rsidRPr="004B2EEC" w:rsidRDefault="00970E94" w:rsidP="002F572C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  <w:r w:rsidRPr="004B2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OBJET</w:t>
            </w:r>
            <w:r w:rsidR="002F572C" w:rsidRPr="004B2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IVO</w:t>
            </w:r>
            <w:r w:rsidR="00A80CFE" w:rsidRPr="004B2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DA AUDITORIA</w:t>
            </w:r>
          </w:p>
        </w:tc>
        <w:tc>
          <w:tcPr>
            <w:tcW w:w="11483" w:type="dxa"/>
            <w:shd w:val="clear" w:color="auto" w:fill="auto"/>
          </w:tcPr>
          <w:p w:rsidR="00970E94" w:rsidRPr="004B2EEC" w:rsidRDefault="00970E94" w:rsidP="00A14053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3F172D" w:rsidRPr="004B2EEC" w:rsidRDefault="003F172D" w:rsidP="00525797">
      <w:pPr>
        <w:spacing w:after="120"/>
        <w:jc w:val="both"/>
        <w:rPr>
          <w:rFonts w:ascii="Arial" w:hAnsi="Arial" w:cs="Arial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11357"/>
      </w:tblGrid>
      <w:tr w:rsidR="00091240" w:rsidRPr="004B2EEC" w:rsidTr="00222E24">
        <w:tc>
          <w:tcPr>
            <w:tcW w:w="3227" w:type="dxa"/>
            <w:shd w:val="clear" w:color="auto" w:fill="D9D9D9"/>
          </w:tcPr>
          <w:p w:rsidR="00D10578" w:rsidRPr="004B2EEC" w:rsidRDefault="008E01BF" w:rsidP="006148A2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QUESTÃO</w:t>
            </w:r>
            <w:r w:rsidR="00222E24" w:rsidRPr="004B2EEC">
              <w:rPr>
                <w:rFonts w:ascii="Arial" w:hAnsi="Arial" w:cs="Arial"/>
                <w:b/>
                <w:sz w:val="20"/>
                <w:szCs w:val="20"/>
              </w:rPr>
              <w:t xml:space="preserve"> nº 1</w:t>
            </w:r>
          </w:p>
        </w:tc>
        <w:tc>
          <w:tcPr>
            <w:tcW w:w="11482" w:type="dxa"/>
            <w:shd w:val="clear" w:color="auto" w:fill="auto"/>
          </w:tcPr>
          <w:p w:rsidR="004B2EEC" w:rsidRPr="004B2EEC" w:rsidRDefault="004B2EEC" w:rsidP="006148A2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Utilizar uma linha para cada questão de auditoria, dividindo-os e seguido das colunas com os elementos da matriz que estão descritos abaixo.</w:t>
            </w:r>
          </w:p>
        </w:tc>
      </w:tr>
    </w:tbl>
    <w:p w:rsidR="00D10578" w:rsidRPr="004B2EEC" w:rsidRDefault="00D10578" w:rsidP="00525797">
      <w:pPr>
        <w:spacing w:after="120"/>
        <w:jc w:val="both"/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</w:tblGrid>
      <w:tr w:rsidR="002F54BC" w:rsidRPr="004B2EEC" w:rsidTr="003F4B64">
        <w:trPr>
          <w:trHeight w:val="563"/>
          <w:tblHeader/>
        </w:trPr>
        <w:tc>
          <w:tcPr>
            <w:tcW w:w="627" w:type="pct"/>
            <w:shd w:val="clear" w:color="auto" w:fill="CCCCCC"/>
            <w:vAlign w:val="bottom"/>
          </w:tcPr>
          <w:p w:rsidR="002F54BC" w:rsidRPr="004B2EEC" w:rsidRDefault="002F54BC" w:rsidP="00D10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652" w:type="pct"/>
            <w:shd w:val="clear" w:color="auto" w:fill="CCCCCC"/>
          </w:tcPr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642" w:type="pct"/>
            <w:shd w:val="clear" w:color="auto" w:fill="CCCCCC"/>
          </w:tcPr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754" w:type="pct"/>
            <w:shd w:val="clear" w:color="auto" w:fill="CCCCCC"/>
          </w:tcPr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4BC" w:rsidRPr="004B2EEC" w:rsidRDefault="002F54BC" w:rsidP="00F41F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482" w:type="pct"/>
            <w:shd w:val="clear" w:color="auto" w:fill="CCCCCC"/>
          </w:tcPr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530" w:type="pct"/>
            <w:shd w:val="clear" w:color="auto" w:fill="CCCCCC"/>
          </w:tcPr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4BC" w:rsidRPr="004B2EEC" w:rsidRDefault="002F54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725" w:type="pct"/>
            <w:shd w:val="clear" w:color="auto" w:fill="CCCCCC"/>
            <w:vAlign w:val="center"/>
          </w:tcPr>
          <w:p w:rsidR="002F54BC" w:rsidRPr="004B2EEC" w:rsidRDefault="002F54BC" w:rsidP="00AD6D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587" w:type="pct"/>
            <w:shd w:val="clear" w:color="auto" w:fill="CCCCCC"/>
          </w:tcPr>
          <w:p w:rsidR="002F54BC" w:rsidRPr="004B2EEC" w:rsidRDefault="002F54BC" w:rsidP="00AD6D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EEC">
              <w:rPr>
                <w:rFonts w:ascii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2F54BC" w:rsidRPr="004B2EEC" w:rsidTr="003F4B64">
        <w:trPr>
          <w:trHeight w:val="3119"/>
        </w:trPr>
        <w:tc>
          <w:tcPr>
            <w:tcW w:w="627" w:type="pct"/>
          </w:tcPr>
          <w:p w:rsidR="002F54BC" w:rsidRPr="004B2EEC" w:rsidRDefault="002F54BC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Deve ser preenchido </w:t>
            </w:r>
            <w:r w:rsidR="00102B18" w:rsidRPr="004B2EEC">
              <w:rPr>
                <w:rFonts w:ascii="Arial" w:eastAsia="Times New Roman" w:hAnsi="Arial" w:cs="Arial"/>
                <w:sz w:val="18"/>
                <w:szCs w:val="18"/>
              </w:rPr>
              <w:t>c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="00102B18" w:rsidRPr="004B2EEC">
              <w:rPr>
                <w:rFonts w:ascii="Arial" w:eastAsia="Times New Roman" w:hAnsi="Arial" w:cs="Arial"/>
                <w:sz w:val="18"/>
                <w:szCs w:val="18"/>
              </w:rPr>
              <w:t>m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enunciado do achado, basicamente o título da irregularidade/</w:t>
            </w:r>
            <w:r w:rsidR="00FF0394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impropriedade.</w:t>
            </w:r>
            <w:r w:rsidR="006A5796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0249E8" w:rsidRPr="004B2EEC">
              <w:rPr>
                <w:rFonts w:ascii="Arial" w:eastAsia="Times New Roman" w:hAnsi="Arial" w:cs="Arial"/>
                <w:sz w:val="18"/>
                <w:szCs w:val="18"/>
              </w:rPr>
              <w:t>Achado é discrepância entre a situação encontrada e o critério de auditoria utilizado.</w:t>
            </w:r>
          </w:p>
          <w:p w:rsidR="002F54BC" w:rsidRPr="004B2EEC" w:rsidRDefault="002F54BC">
            <w:pPr>
              <w:autoSpaceDE w:val="0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52" w:type="pct"/>
          </w:tcPr>
          <w:p w:rsidR="002F54BC" w:rsidRPr="004B2EEC" w:rsidRDefault="00102B18" w:rsidP="002F54B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Descrever a s</w:t>
            </w:r>
            <w:r w:rsidR="002F54BC" w:rsidRPr="004B2EEC">
              <w:rPr>
                <w:rFonts w:ascii="Arial" w:eastAsia="Times New Roman" w:hAnsi="Arial" w:cs="Arial"/>
                <w:sz w:val="18"/>
                <w:szCs w:val="18"/>
              </w:rPr>
              <w:t>ituação existente,</w:t>
            </w:r>
          </w:p>
          <w:p w:rsidR="002F54BC" w:rsidRPr="004B2EEC" w:rsidRDefault="00B823AA" w:rsidP="002F54B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r w:rsidR="002F54BC" w:rsidRPr="004B2EEC">
              <w:rPr>
                <w:rFonts w:ascii="Arial" w:eastAsia="Times New Roman" w:hAnsi="Arial" w:cs="Arial"/>
                <w:sz w:val="18"/>
                <w:szCs w:val="18"/>
              </w:rPr>
              <w:t>dentificada e</w:t>
            </w:r>
          </w:p>
          <w:p w:rsidR="002F54BC" w:rsidRPr="004B2EEC" w:rsidRDefault="002F54BC" w:rsidP="002F54B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documentada</w:t>
            </w:r>
            <w:r w:rsidR="00B823AA" w:rsidRPr="004B2EEC">
              <w:rPr>
                <w:rFonts w:ascii="Arial" w:eastAsia="Times New Roman" w:hAnsi="Arial" w:cs="Arial"/>
                <w:sz w:val="18"/>
                <w:szCs w:val="18"/>
              </w:rPr>
              <w:t>, isso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durante</w:t>
            </w:r>
          </w:p>
          <w:p w:rsidR="002F54BC" w:rsidRPr="004B2EEC" w:rsidRDefault="002F54BC" w:rsidP="002F54B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B2EEC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proofErr w:type="spellEnd"/>
            <w:r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fase de execução da</w:t>
            </w:r>
          </w:p>
          <w:p w:rsidR="002F54BC" w:rsidRPr="004B2EEC" w:rsidRDefault="002F54BC" w:rsidP="002F54BC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auditoria</w:t>
            </w:r>
            <w:r w:rsidR="00FF4BCD" w:rsidRPr="004B2EEC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="00C33EFD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0249E8" w:rsidRPr="004B2EEC" w:rsidRDefault="000249E8" w:rsidP="002F54BC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Deve ser indicado o período de ocorrência e de referência dos fatos.</w:t>
            </w:r>
          </w:p>
          <w:p w:rsidR="006A5796" w:rsidRPr="004B2EEC" w:rsidRDefault="006A5796" w:rsidP="002F54BC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42" w:type="pct"/>
          </w:tcPr>
          <w:p w:rsidR="00B27A44" w:rsidRPr="004B2EEC" w:rsidRDefault="002C3718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Indicar as referências usadas para avaliar o objeto. Vai depender de uma série de fatores, incluindo os objetivos e o tipo de auditoria (l</w:t>
            </w:r>
            <w:r w:rsidR="002F54BC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egislação, normas, 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princípios sólidos, </w:t>
            </w:r>
            <w:r w:rsidR="002F54BC" w:rsidRPr="004B2EEC">
              <w:rPr>
                <w:rFonts w:ascii="Arial" w:eastAsia="Times New Roman" w:hAnsi="Arial" w:cs="Arial"/>
                <w:sz w:val="18"/>
                <w:szCs w:val="18"/>
              </w:rPr>
              <w:t>jurisprudências, entendimento doutrinário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="002F54BC" w:rsidRPr="004B2EEC">
              <w:rPr>
                <w:rFonts w:ascii="Arial" w:eastAsia="Times New Roman" w:hAnsi="Arial" w:cs="Arial"/>
                <w:sz w:val="18"/>
                <w:szCs w:val="18"/>
              </w:rPr>
              <w:t>padrão adotado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, boas práticas)</w:t>
            </w:r>
          </w:p>
          <w:p w:rsidR="0057789F" w:rsidRPr="004B2EEC" w:rsidRDefault="0057789F" w:rsidP="00CB082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754" w:type="pct"/>
          </w:tcPr>
          <w:p w:rsidR="002F54BC" w:rsidRPr="004B2EEC" w:rsidRDefault="002F54BC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Informações obtidas durante a fiscalização no intuito de documentar os achados e de respaldar as opiniões e conclusões da equipe</w:t>
            </w:r>
            <w:r w:rsidR="00102B18" w:rsidRPr="004B2EEC">
              <w:rPr>
                <w:rFonts w:ascii="Arial" w:eastAsia="Times New Roman" w:hAnsi="Arial" w:cs="Arial"/>
                <w:sz w:val="18"/>
                <w:szCs w:val="18"/>
              </w:rPr>
              <w:t>. É preciso verificar se possui todos os atributos necessários (suficiente</w:t>
            </w:r>
            <w:r w:rsidR="002C3718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- quantidade</w:t>
            </w:r>
            <w:r w:rsidR="00102B18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e apropriada</w:t>
            </w:r>
            <w:r w:rsidR="002C3718" w:rsidRPr="004B2EEC">
              <w:rPr>
                <w:rFonts w:ascii="Arial" w:eastAsia="Times New Roman" w:hAnsi="Arial" w:cs="Arial"/>
                <w:sz w:val="18"/>
                <w:szCs w:val="18"/>
              </w:rPr>
              <w:t>-qualidade</w:t>
            </w:r>
            <w:r w:rsidR="00102B18" w:rsidRPr="004B2EEC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  <w:p w:rsidR="00102B18" w:rsidRPr="004B2EEC" w:rsidRDefault="00102B18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02B18" w:rsidRPr="004B2EEC" w:rsidRDefault="00102B18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Deve indicar precisamente os documentos que respaldam a opinião da equipe</w:t>
            </w:r>
            <w:r w:rsidR="002C3718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(registros de transações em papel; meio eletrônico; testemunho oral ou </w:t>
            </w:r>
            <w:proofErr w:type="gramStart"/>
            <w:r w:rsidR="002C3718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escrito, </w:t>
            </w:r>
            <w:proofErr w:type="spellStart"/>
            <w:r w:rsidR="002C3718" w:rsidRPr="004B2EEC">
              <w:rPr>
                <w:rFonts w:ascii="Arial" w:eastAsia="Times New Roman" w:hAnsi="Arial" w:cs="Arial"/>
                <w:sz w:val="18"/>
                <w:szCs w:val="18"/>
              </w:rPr>
              <w:t>etc</w:t>
            </w:r>
            <w:proofErr w:type="spellEnd"/>
            <w:proofErr w:type="gramEnd"/>
            <w:r w:rsidR="002C3718" w:rsidRPr="004B2EEC"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:rsidR="00102B18" w:rsidRPr="004B2EEC" w:rsidRDefault="00102B18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Qual?</w:t>
            </w:r>
          </w:p>
          <w:p w:rsidR="00102B18" w:rsidRPr="004B2EEC" w:rsidRDefault="00102B18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Que número?</w:t>
            </w:r>
          </w:p>
          <w:p w:rsidR="00102B18" w:rsidRPr="004B2EEC" w:rsidRDefault="00102B18" w:rsidP="00D10578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Qual a localização dele no processo?</w:t>
            </w:r>
          </w:p>
          <w:p w:rsidR="00396E79" w:rsidRPr="004B2EEC" w:rsidRDefault="00396E79" w:rsidP="00CB082B">
            <w:pPr>
              <w:autoSpaceDE w:val="0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82" w:type="pct"/>
          </w:tcPr>
          <w:p w:rsidR="00261EDF" w:rsidRPr="004B2EEC" w:rsidRDefault="002F54BC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O que motivou a ocorrência do achado</w:t>
            </w:r>
            <w:r w:rsidR="00261EDF" w:rsidRPr="004B2EEC">
              <w:rPr>
                <w:rFonts w:ascii="Arial" w:eastAsia="Times New Roman" w:hAnsi="Arial" w:cs="Arial"/>
                <w:sz w:val="18"/>
                <w:szCs w:val="18"/>
              </w:rPr>
              <w:t>, devendo ser conclusiva.</w:t>
            </w:r>
            <w:r w:rsidR="0027297B" w:rsidRPr="004B2EE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261EDF" w:rsidRPr="004B2EEC" w:rsidRDefault="00261EDF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Deve trazer elementos para a correta responsabilizaçã</w:t>
            </w:r>
            <w:r w:rsidR="0027297B" w:rsidRPr="004B2EEC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, quando for o caso.</w:t>
            </w:r>
          </w:p>
          <w:p w:rsidR="00261EDF" w:rsidRPr="004B2EEC" w:rsidRDefault="00261EDF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261EDF" w:rsidRPr="004B2EEC" w:rsidRDefault="00261EDF">
            <w:pPr>
              <w:autoSpaceDE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Devem fornecer elementos indicativos para minimizar a repetição da ocorrência da impropriedade/ irregularidade.</w:t>
            </w:r>
          </w:p>
        </w:tc>
        <w:tc>
          <w:tcPr>
            <w:tcW w:w="530" w:type="pct"/>
          </w:tcPr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Consequências</w:t>
            </w: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relacionadas</w:t>
            </w: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às causas dos</w:t>
            </w: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correspondentes</w:t>
            </w: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achados.</w:t>
            </w: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 xml:space="preserve"> </w:t>
            </w:r>
          </w:p>
          <w:p w:rsidR="002F54BC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 xml:space="preserve">Avaliar quais foram ou podem ser as consequências para o órgão/entidade, para o erário ou para a sociedade. </w:t>
            </w: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261EDF" w:rsidRPr="004B2EEC" w:rsidRDefault="00261EDF" w:rsidP="00261E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4B2EEC">
              <w:rPr>
                <w:rFonts w:ascii="Arial" w:eastAsia="Times New Roman" w:hAnsi="Arial" w:cs="Arial"/>
                <w:sz w:val="18"/>
                <w:szCs w:val="18"/>
              </w:rPr>
              <w:t>Sempre que for possível deve ser dimensionado.</w:t>
            </w:r>
          </w:p>
        </w:tc>
        <w:tc>
          <w:tcPr>
            <w:tcW w:w="725" w:type="pct"/>
          </w:tcPr>
          <w:p w:rsidR="00C33EFD" w:rsidRPr="004B2EEC" w:rsidRDefault="002F54BC" w:rsidP="00D105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 xml:space="preserve">Propostas da equipe de trabalho. </w:t>
            </w:r>
            <w:r w:rsidR="00C33EFD"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Registrar o encaminhamento para todas as irregularidades/impropriedades.</w:t>
            </w:r>
            <w:r w:rsidR="00BF4EB0"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 xml:space="preserve"> </w:t>
            </w:r>
            <w:r w:rsidR="00FC12B5"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Precisam ser construídas de forma clara e objetiva visando resolver os problemas e/ou deficiências subjacentes.</w:t>
            </w:r>
          </w:p>
          <w:p w:rsidR="00C33EFD" w:rsidRPr="004B2EEC" w:rsidRDefault="00C33EFD" w:rsidP="00D105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</w:p>
          <w:p w:rsidR="002F54BC" w:rsidRPr="004B2EEC" w:rsidRDefault="00C33EFD" w:rsidP="00D105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Conformidade - no caso de irregularidades passíveis de sanção, elaborar a matriz de responsabilização.</w:t>
            </w:r>
          </w:p>
          <w:p w:rsidR="00396E79" w:rsidRPr="004B2EEC" w:rsidRDefault="00396E79" w:rsidP="00D105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t-BR" w:bidi="ar-SA"/>
              </w:rPr>
            </w:pPr>
            <w:bookmarkStart w:id="0" w:name="_GoBack"/>
            <w:bookmarkEnd w:id="0"/>
          </w:p>
        </w:tc>
        <w:tc>
          <w:tcPr>
            <w:tcW w:w="587" w:type="pct"/>
          </w:tcPr>
          <w:p w:rsidR="00B823AA" w:rsidRPr="004B2EEC" w:rsidRDefault="00B823AA" w:rsidP="00D105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  <w:r w:rsidRPr="004B2EEC"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  <w:t>São relacionados ao que se espera alcançar com a implementação das recomendações/determinações, podendo ser quantitativos (quantificar quando for possível) ou qualitativos.</w:t>
            </w:r>
          </w:p>
          <w:p w:rsidR="00B823AA" w:rsidRPr="004B2EEC" w:rsidRDefault="00B823AA" w:rsidP="00D1057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t-BR" w:bidi="ar-SA"/>
              </w:rPr>
            </w:pPr>
          </w:p>
        </w:tc>
      </w:tr>
    </w:tbl>
    <w:p w:rsidR="00D10578" w:rsidRPr="004B2EEC" w:rsidRDefault="00D10578">
      <w:pPr>
        <w:rPr>
          <w:rFonts w:ascii="Arial" w:hAnsi="Arial" w:cs="Arial"/>
          <w:sz w:val="16"/>
          <w:szCs w:val="16"/>
        </w:rPr>
      </w:pPr>
    </w:p>
    <w:p w:rsidR="00D10578" w:rsidRPr="004B2EEC" w:rsidRDefault="00D1057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13036"/>
      </w:tblGrid>
      <w:tr w:rsidR="00CB1D87" w:rsidRPr="004B2EEC" w:rsidTr="00A14053">
        <w:tc>
          <w:tcPr>
            <w:tcW w:w="1526" w:type="dxa"/>
            <w:shd w:val="clear" w:color="auto" w:fill="CCCCCC"/>
          </w:tcPr>
          <w:p w:rsidR="00CB1D87" w:rsidRPr="004B2EEC" w:rsidRDefault="00CB1D87" w:rsidP="00A14053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EEC">
              <w:rPr>
                <w:rFonts w:ascii="Arial" w:hAnsi="Arial" w:cs="Arial"/>
                <w:b/>
                <w:sz w:val="16"/>
                <w:szCs w:val="16"/>
              </w:rPr>
              <w:t>SUPERVISOR</w:t>
            </w:r>
          </w:p>
        </w:tc>
        <w:tc>
          <w:tcPr>
            <w:tcW w:w="13184" w:type="dxa"/>
            <w:shd w:val="clear" w:color="auto" w:fill="auto"/>
          </w:tcPr>
          <w:p w:rsidR="00CB1D87" w:rsidRPr="004B2EEC" w:rsidRDefault="00CB1D87" w:rsidP="00A14053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1D87" w:rsidRPr="004B2EEC" w:rsidTr="00A14053">
        <w:tc>
          <w:tcPr>
            <w:tcW w:w="14710" w:type="dxa"/>
            <w:gridSpan w:val="2"/>
            <w:shd w:val="clear" w:color="auto" w:fill="auto"/>
          </w:tcPr>
          <w:p w:rsidR="00CB1D87" w:rsidRPr="004B2EEC" w:rsidRDefault="00CB1D87" w:rsidP="00A14053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B2EEC">
              <w:rPr>
                <w:rFonts w:ascii="Arial" w:hAnsi="Arial" w:cs="Arial"/>
                <w:b/>
                <w:sz w:val="16"/>
                <w:szCs w:val="16"/>
              </w:rPr>
              <w:t>EQUIPE:</w:t>
            </w:r>
          </w:p>
          <w:p w:rsidR="00CB1D87" w:rsidRPr="004B2EEC" w:rsidRDefault="00CB1D87" w:rsidP="00A14053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B2EEC">
              <w:rPr>
                <w:rFonts w:ascii="Arial" w:hAnsi="Arial" w:cs="Arial"/>
                <w:sz w:val="16"/>
                <w:szCs w:val="16"/>
              </w:rPr>
              <w:t>XXXX</w:t>
            </w:r>
          </w:p>
          <w:p w:rsidR="00CB1D87" w:rsidRPr="004B2EEC" w:rsidRDefault="00CB1D87" w:rsidP="00A14053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B2EEC">
              <w:rPr>
                <w:rFonts w:ascii="Arial" w:hAnsi="Arial" w:cs="Arial"/>
                <w:sz w:val="16"/>
                <w:szCs w:val="16"/>
              </w:rPr>
              <w:t>YYYY</w:t>
            </w:r>
          </w:p>
          <w:p w:rsidR="00CB1D87" w:rsidRPr="004B2EEC" w:rsidRDefault="00CB1D87" w:rsidP="00A14053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B2EEC">
              <w:rPr>
                <w:rFonts w:ascii="Arial" w:hAnsi="Arial" w:cs="Arial"/>
                <w:sz w:val="16"/>
                <w:szCs w:val="16"/>
              </w:rPr>
              <w:t>ZZZZ</w:t>
            </w:r>
          </w:p>
        </w:tc>
      </w:tr>
    </w:tbl>
    <w:p w:rsidR="005304CA" w:rsidRPr="004B2EEC" w:rsidRDefault="005304CA" w:rsidP="005304CA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pt-BR" w:bidi="ar-SA"/>
        </w:rPr>
      </w:pPr>
    </w:p>
    <w:p w:rsidR="005304CA" w:rsidRDefault="005304CA" w:rsidP="005304CA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b/>
          <w:bCs/>
          <w:kern w:val="0"/>
          <w:sz w:val="22"/>
          <w:szCs w:val="22"/>
          <w:lang w:eastAsia="pt-BR" w:bidi="ar-SA"/>
        </w:rPr>
        <w:t>Instruções de preenchimento:</w:t>
      </w:r>
    </w:p>
    <w:p w:rsidR="004B2EEC" w:rsidRPr="004B2EEC" w:rsidRDefault="004B2EEC" w:rsidP="005304CA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pt-BR" w:bidi="ar-SA"/>
        </w:rPr>
      </w:pPr>
    </w:p>
    <w:p w:rsidR="005304CA" w:rsidRPr="004B2EEC" w:rsidRDefault="005304CA" w:rsidP="005304CA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A Matriz de Achados deve ser preenchida durante a fase de execução da auditoria, à medida que os achados vão sendo constatados. Os esclarecimentos dos responsáveis acerca das</w:t>
      </w:r>
    </w:p>
    <w:p w:rsidR="005304CA" w:rsidRPr="004B2EEC" w:rsidRDefault="005304CA" w:rsidP="005304CA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causas dos achados, bem como da adequação dos critérios, devem ser colhidos ainda em campo, evitando-se </w:t>
      </w:r>
      <w:proofErr w:type="gramStart"/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mal entendidos</w:t>
      </w:r>
      <w:proofErr w:type="gramEnd"/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que </w:t>
      </w:r>
      <w:r w:rsidR="000249E8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possam 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redunda</w:t>
      </w:r>
      <w:r w:rsidR="000249E8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r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em desperdício de esforços com a realização de audiências equivocadas.</w:t>
      </w:r>
    </w:p>
    <w:p w:rsidR="005304CA" w:rsidRPr="004B2EEC" w:rsidRDefault="005304CA" w:rsidP="005304CA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</w:p>
    <w:p w:rsidR="000249E8" w:rsidRPr="004B2EEC" w:rsidRDefault="000249E8" w:rsidP="000249E8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O achado de auditoria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</w:r>
    </w:p>
    <w:p w:rsidR="000249E8" w:rsidRPr="004B2EEC" w:rsidRDefault="000249E8" w:rsidP="005304CA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</w:p>
    <w:p w:rsidR="0027297B" w:rsidRPr="004B2EEC" w:rsidRDefault="005304CA" w:rsidP="0027297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O preenchimento da coluna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“critério”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permite a revisão da fundamentação legal, da jurisprudência e da doutrina, diminuindo a possibilidade de eventuais omissões ou equívocos</w:t>
      </w:r>
      <w:r w:rsidR="0027297B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27297B" w:rsidRPr="004B2EEC" w:rsidRDefault="005304CA" w:rsidP="0027297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A</w:t>
      </w:r>
      <w:r w:rsidR="0027297B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verificação da suficiência e qualidade das </w:t>
      </w:r>
      <w:r w:rsidR="0027297B"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“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evidências</w:t>
      </w:r>
      <w:r w:rsidR="0027297B"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”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evita diligências posteriores que retardam o encaminhamento do processo às instâncias superiores. </w:t>
      </w:r>
    </w:p>
    <w:p w:rsidR="0027297B" w:rsidRPr="004B2EEC" w:rsidRDefault="005304CA" w:rsidP="0027297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A coluna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“causa”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está intimamente relacionada à imputação de responsabilidades em relação aos fatos encontrados na auditoria. A investigação acerca das causas deve ser feita quando relevante e necessária para dar consistência às propostas de encaminhamento, seja de aplicação de penalidades ou, em caso contrário, para afastar a ocorrência de irregularidades</w:t>
      </w:r>
      <w:r w:rsidR="0027297B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27297B" w:rsidRPr="004B2EEC" w:rsidRDefault="005304CA" w:rsidP="0027297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A análise e o registro do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“efeito”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de cada ocorrência na coluna respectiva servem para dimensionar a relevância do próprio achado além de fornecer elementos para a formulação das propostas de encaminhamento</w:t>
      </w:r>
      <w:r w:rsidR="0027297B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</w:p>
    <w:p w:rsidR="0027297B" w:rsidRPr="004B2EEC" w:rsidRDefault="005304CA" w:rsidP="0027297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Sempre que o achado se constituir em irregularidade, deve-se ter presente, ao preencher a coluna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"</w:t>
      </w:r>
      <w:r w:rsidR="0027297B"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 xml:space="preserve">proposta de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encaminhamento"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, os dados registrados na Matriz de Responsabilização. </w:t>
      </w:r>
      <w:r w:rsidR="00396299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É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possível que um mesmo benefício esteja associado a mais de um achado</w:t>
      </w:r>
      <w:r w:rsidR="0027297B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73048A" w:rsidRPr="004B2EEC" w:rsidRDefault="005304CA" w:rsidP="0073048A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Como etapa final de elaboração da matriz, a comparação das colunas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“situação encontrada” e “</w:t>
      </w:r>
      <w:r w:rsidR="0027297B"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 xml:space="preserve">proposta de </w:t>
      </w: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encaminhamento”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diminui a possibilidade de eventuais achados sem respectivas</w:t>
      </w:r>
      <w:r w:rsidR="0027297B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propostas de encaminhamento.</w:t>
      </w:r>
    </w:p>
    <w:p w:rsidR="0073048A" w:rsidRPr="004B2EEC" w:rsidRDefault="0073048A" w:rsidP="0073048A">
      <w:pPr>
        <w:jc w:val="both"/>
        <w:rPr>
          <w:rFonts w:ascii="Arial" w:hAnsi="Arial" w:cs="Arial"/>
          <w:sz w:val="22"/>
          <w:szCs w:val="22"/>
        </w:rPr>
      </w:pPr>
    </w:p>
    <w:p w:rsidR="0073048A" w:rsidRPr="004B2EEC" w:rsidRDefault="0073048A" w:rsidP="0073048A">
      <w:pPr>
        <w:jc w:val="both"/>
        <w:rPr>
          <w:rFonts w:ascii="Arial" w:hAnsi="Arial" w:cs="Arial"/>
          <w:b/>
          <w:sz w:val="22"/>
          <w:szCs w:val="22"/>
        </w:rPr>
      </w:pPr>
      <w:r w:rsidRPr="004B2EEC">
        <w:rPr>
          <w:rFonts w:ascii="Arial" w:hAnsi="Arial" w:cs="Arial"/>
          <w:b/>
          <w:sz w:val="22"/>
          <w:szCs w:val="22"/>
        </w:rPr>
        <w:t>PRINCIPAIS NBASP’S</w:t>
      </w:r>
      <w:r w:rsidR="00E91EA1" w:rsidRPr="004B2EEC">
        <w:rPr>
          <w:rFonts w:ascii="Arial" w:hAnsi="Arial" w:cs="Arial"/>
          <w:b/>
          <w:sz w:val="22"/>
          <w:szCs w:val="22"/>
        </w:rPr>
        <w:t xml:space="preserve"> ACERCA DOS ELEMENTOS DA MATRIZ DE ACHADOS</w:t>
      </w:r>
      <w:r w:rsidRPr="004B2EEC">
        <w:rPr>
          <w:rFonts w:ascii="Arial" w:hAnsi="Arial" w:cs="Arial"/>
          <w:b/>
          <w:sz w:val="22"/>
          <w:szCs w:val="22"/>
        </w:rPr>
        <w:t>:</w:t>
      </w:r>
    </w:p>
    <w:p w:rsidR="00BE56B8" w:rsidRPr="004B2EEC" w:rsidRDefault="00BE56B8" w:rsidP="0073048A">
      <w:pPr>
        <w:jc w:val="both"/>
        <w:rPr>
          <w:rFonts w:ascii="Arial" w:hAnsi="Arial" w:cs="Arial"/>
          <w:sz w:val="22"/>
          <w:szCs w:val="22"/>
        </w:rPr>
      </w:pP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Nível 1 – Institucional dos Tribunais de Contas:</w:t>
      </w: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 10/31 – TC tem a liberdade de deliberar sobre</w:t>
      </w:r>
      <w:r w:rsidR="00643E94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recomendações e determinações (proposta de encaminhamento)</w:t>
      </w: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NBASP 12/8 – TC exerce ação independente por meio de </w:t>
      </w:r>
      <w:r w:rsidR="00643E94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recomendações e determinações (proposta de encaminhamento)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NBASP 20/18 – </w:t>
      </w:r>
      <w:r w:rsidR="00643E94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recomendações e determinações 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estão sujeitas a resposta da entidade auditada</w:t>
      </w:r>
      <w:r w:rsid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  <w:r w:rsidR="00643E94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(proposta de encaminhamento)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643E94" w:rsidRPr="004B2EEC" w:rsidRDefault="00643E94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  <w:t>Nível 2 – Princípios Fundamentais de Auditoria do Setor Público</w:t>
      </w:r>
    </w:p>
    <w:p w:rsidR="004B2EEC" w:rsidRPr="004B2EEC" w:rsidRDefault="004B2EEC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kern w:val="0"/>
          <w:sz w:val="22"/>
          <w:szCs w:val="22"/>
          <w:lang w:eastAsia="pt-BR" w:bidi="ar-SA"/>
        </w:rPr>
      </w:pP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 100/22 – recomendações para aperfeiçoamento</w:t>
      </w:r>
      <w:r w:rsidR="00B96D7A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  <w:r w:rsidR="005756F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em operacionais </w:t>
      </w:r>
      <w:r w:rsidR="00B96D7A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(proposta de encaminhamento)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bookmarkStart w:id="1" w:name="_Hlk30599381"/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bookmarkEnd w:id="1"/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100/27</w:t>
      </w:r>
      <w:r w:rsidR="00643E94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  <w:r w:rsidR="00B96D7A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–</w:t>
      </w:r>
      <w:r w:rsidR="00643E94"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</w:t>
      </w:r>
      <w:r w:rsidR="00B96D7A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completude, confiabilidade e objetividade (critérios);</w:t>
      </w:r>
    </w:p>
    <w:p w:rsidR="00BE56B8" w:rsidRPr="004B2EEC" w:rsidRDefault="00E91EA1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</w:t>
      </w:r>
      <w:r w:rsidR="00BE56B8" w:rsidRPr="004B2EEC">
        <w:rPr>
          <w:rFonts w:ascii="Arial" w:hAnsi="Arial" w:cs="Arial"/>
          <w:sz w:val="22"/>
          <w:szCs w:val="22"/>
        </w:rPr>
        <w:t>100/32 - nível de asseguração – a construção do achado interfere no nível de asseguração</w:t>
      </w:r>
      <w:r w:rsidR="00B96D7A">
        <w:rPr>
          <w:rFonts w:ascii="Arial" w:hAnsi="Arial" w:cs="Arial"/>
          <w:sz w:val="22"/>
          <w:szCs w:val="22"/>
        </w:rPr>
        <w:t xml:space="preserve"> (descrição do achado)</w:t>
      </w:r>
      <w:r w:rsidR="00BE56B8" w:rsidRPr="004B2EEC">
        <w:rPr>
          <w:rFonts w:ascii="Arial" w:hAnsi="Arial" w:cs="Arial"/>
          <w:sz w:val="22"/>
          <w:szCs w:val="22"/>
        </w:rPr>
        <w:t>;</w:t>
      </w:r>
    </w:p>
    <w:p w:rsidR="00BE56B8" w:rsidRPr="004B2EEC" w:rsidRDefault="00E91EA1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hAnsi="Arial" w:cs="Arial"/>
          <w:sz w:val="22"/>
          <w:szCs w:val="22"/>
        </w:rPr>
        <w:t>NBASP 100/</w:t>
      </w:r>
      <w:r w:rsidR="00BE56B8" w:rsidRPr="004B2EEC">
        <w:rPr>
          <w:rFonts w:ascii="Arial" w:hAnsi="Arial" w:cs="Arial"/>
          <w:sz w:val="22"/>
          <w:szCs w:val="22"/>
        </w:rPr>
        <w:t>46 – avaliação de risco pode ser revisitada em resposta aos achados</w:t>
      </w:r>
      <w:r w:rsidR="00B96D7A">
        <w:rPr>
          <w:rFonts w:ascii="Arial" w:hAnsi="Arial" w:cs="Arial"/>
          <w:sz w:val="22"/>
          <w:szCs w:val="22"/>
        </w:rPr>
        <w:t xml:space="preserve"> (descrição do achado)</w:t>
      </w:r>
    </w:p>
    <w:p w:rsidR="00BE56B8" w:rsidRPr="004B2EEC" w:rsidRDefault="00AC1298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</w:t>
      </w:r>
      <w:r w:rsidR="00643E94" w:rsidRPr="004B2EEC">
        <w:rPr>
          <w:rFonts w:ascii="Arial" w:hAnsi="Arial" w:cs="Arial"/>
          <w:sz w:val="22"/>
          <w:szCs w:val="22"/>
        </w:rPr>
        <w:t>100/</w:t>
      </w:r>
      <w:r w:rsidR="00BE56B8" w:rsidRPr="004B2EEC">
        <w:rPr>
          <w:rFonts w:ascii="Arial" w:hAnsi="Arial" w:cs="Arial"/>
          <w:sz w:val="22"/>
          <w:szCs w:val="22"/>
        </w:rPr>
        <w:t>49 e 50 – discussão dos achados preliminares com a entidade auditada</w:t>
      </w:r>
      <w:r w:rsidR="00B96D7A">
        <w:rPr>
          <w:rFonts w:ascii="Arial" w:hAnsi="Arial" w:cs="Arial"/>
          <w:sz w:val="22"/>
          <w:szCs w:val="22"/>
        </w:rPr>
        <w:t xml:space="preserve"> (evidências)</w:t>
      </w:r>
      <w:r w:rsidR="00BE56B8" w:rsidRPr="004B2EEC">
        <w:rPr>
          <w:rFonts w:ascii="Arial" w:hAnsi="Arial" w:cs="Arial"/>
          <w:sz w:val="22"/>
          <w:szCs w:val="22"/>
        </w:rPr>
        <w:t>;</w:t>
      </w:r>
    </w:p>
    <w:p w:rsidR="00BE56B8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100/</w:t>
      </w:r>
      <w:r w:rsidR="00BE56B8" w:rsidRPr="004B2EEC">
        <w:rPr>
          <w:rFonts w:ascii="Arial" w:hAnsi="Arial" w:cs="Arial"/>
          <w:sz w:val="22"/>
          <w:szCs w:val="22"/>
        </w:rPr>
        <w:t>51-</w:t>
      </w:r>
      <w:r w:rsidR="00B96D7A">
        <w:rPr>
          <w:rFonts w:ascii="Arial" w:hAnsi="Arial" w:cs="Arial"/>
          <w:sz w:val="22"/>
          <w:szCs w:val="22"/>
        </w:rPr>
        <w:t xml:space="preserve"> </w:t>
      </w:r>
      <w:r w:rsidR="00BE56B8" w:rsidRPr="004B2EEC">
        <w:rPr>
          <w:rFonts w:ascii="Arial" w:hAnsi="Arial" w:cs="Arial"/>
          <w:sz w:val="22"/>
          <w:szCs w:val="22"/>
        </w:rPr>
        <w:t>Relatório – achados colocados em perspectiva</w:t>
      </w:r>
      <w:r w:rsidR="00B96D7A">
        <w:rPr>
          <w:rFonts w:ascii="Arial" w:hAnsi="Arial" w:cs="Arial"/>
          <w:sz w:val="22"/>
          <w:szCs w:val="22"/>
        </w:rPr>
        <w:t xml:space="preserve"> (descrição do achado)</w:t>
      </w:r>
    </w:p>
    <w:p w:rsidR="00BE56B8" w:rsidRPr="004B2EEC" w:rsidRDefault="00BE56B8" w:rsidP="0073048A">
      <w:pPr>
        <w:jc w:val="both"/>
        <w:rPr>
          <w:rFonts w:ascii="Arial" w:hAnsi="Arial" w:cs="Arial"/>
          <w:sz w:val="22"/>
          <w:szCs w:val="22"/>
        </w:rPr>
      </w:pPr>
    </w:p>
    <w:p w:rsidR="00E91EA1" w:rsidRPr="004B2EEC" w:rsidRDefault="00E91EA1" w:rsidP="00E91EA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 300/10 – AOP visa oferecer quando apropriado recomendações para aperfeiçoamento</w:t>
      </w:r>
      <w:r w:rsidR="00B96D7A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 xml:space="preserve"> (proposta de encaminhamento)</w:t>
      </w: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;</w:t>
      </w:r>
    </w:p>
    <w:p w:rsidR="00BE56B8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</w:t>
      </w:r>
      <w:r w:rsidR="00BE56B8" w:rsidRPr="004B2EEC">
        <w:rPr>
          <w:rFonts w:ascii="Arial" w:hAnsi="Arial" w:cs="Arial"/>
          <w:sz w:val="22"/>
          <w:szCs w:val="22"/>
        </w:rPr>
        <w:t>300/21-23 - nível de asseguração – a construção do achado interfere no nível de asseguração</w:t>
      </w:r>
      <w:r w:rsidR="00B96D7A">
        <w:rPr>
          <w:rFonts w:ascii="Arial" w:hAnsi="Arial" w:cs="Arial"/>
          <w:sz w:val="22"/>
          <w:szCs w:val="22"/>
        </w:rPr>
        <w:t xml:space="preserve"> (descrição do achado)</w:t>
      </w:r>
      <w:r w:rsidR="00BE56B8" w:rsidRPr="004B2EEC">
        <w:rPr>
          <w:rFonts w:ascii="Arial" w:hAnsi="Arial" w:cs="Arial"/>
          <w:sz w:val="22"/>
          <w:szCs w:val="22"/>
        </w:rPr>
        <w:t>;</w:t>
      </w:r>
    </w:p>
    <w:p w:rsidR="00BE56B8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300/</w:t>
      </w:r>
      <w:r w:rsidR="00BE56B8" w:rsidRPr="004B2EEC">
        <w:rPr>
          <w:rFonts w:ascii="Arial" w:hAnsi="Arial" w:cs="Arial"/>
          <w:sz w:val="22"/>
          <w:szCs w:val="22"/>
        </w:rPr>
        <w:t xml:space="preserve">27- </w:t>
      </w:r>
      <w:r w:rsidR="002A3E0D" w:rsidRPr="004B2EEC">
        <w:rPr>
          <w:rFonts w:ascii="Arial" w:hAnsi="Arial" w:cs="Arial"/>
          <w:sz w:val="22"/>
          <w:szCs w:val="22"/>
        </w:rPr>
        <w:t>critério e sua relação com os achados</w:t>
      </w:r>
      <w:r w:rsidR="007D31FB">
        <w:rPr>
          <w:rFonts w:ascii="Arial" w:hAnsi="Arial" w:cs="Arial"/>
          <w:sz w:val="22"/>
          <w:szCs w:val="22"/>
        </w:rPr>
        <w:t xml:space="preserve"> (critério e descrição do achado)</w:t>
      </w:r>
      <w:r w:rsidR="002A3E0D" w:rsidRPr="004B2EEC">
        <w:rPr>
          <w:rFonts w:ascii="Arial" w:hAnsi="Arial" w:cs="Arial"/>
          <w:sz w:val="22"/>
          <w:szCs w:val="22"/>
        </w:rPr>
        <w:t>;</w:t>
      </w:r>
    </w:p>
    <w:p w:rsidR="002A3E0D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300/</w:t>
      </w:r>
      <w:r w:rsidR="002A3E0D" w:rsidRPr="004B2EEC">
        <w:rPr>
          <w:rFonts w:ascii="Arial" w:hAnsi="Arial" w:cs="Arial"/>
          <w:sz w:val="22"/>
          <w:szCs w:val="22"/>
        </w:rPr>
        <w:t>28 – risco de não conseguir colocar os achados em perspectiva</w:t>
      </w:r>
      <w:r w:rsidR="007D31FB">
        <w:rPr>
          <w:rFonts w:ascii="Arial" w:hAnsi="Arial" w:cs="Arial"/>
          <w:sz w:val="22"/>
          <w:szCs w:val="22"/>
        </w:rPr>
        <w:t xml:space="preserve"> (descrição do achado)</w:t>
      </w:r>
    </w:p>
    <w:p w:rsidR="002A3E0D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300/</w:t>
      </w:r>
      <w:r w:rsidR="002A3E0D" w:rsidRPr="004B2EEC">
        <w:rPr>
          <w:rFonts w:ascii="Arial" w:hAnsi="Arial" w:cs="Arial"/>
          <w:sz w:val="22"/>
          <w:szCs w:val="22"/>
        </w:rPr>
        <w:t>34 – documentação</w:t>
      </w:r>
      <w:r w:rsidR="007D31FB">
        <w:rPr>
          <w:rFonts w:ascii="Arial" w:hAnsi="Arial" w:cs="Arial"/>
          <w:sz w:val="22"/>
          <w:szCs w:val="22"/>
        </w:rPr>
        <w:t xml:space="preserve"> precisa ser suficiente para dar suporte ao relatório de auditoria (todos elementos)</w:t>
      </w:r>
      <w:r w:rsidR="002A3E0D" w:rsidRPr="004B2EEC">
        <w:rPr>
          <w:rFonts w:ascii="Arial" w:hAnsi="Arial" w:cs="Arial"/>
          <w:sz w:val="22"/>
          <w:szCs w:val="22"/>
        </w:rPr>
        <w:t>;</w:t>
      </w:r>
    </w:p>
    <w:p w:rsidR="002A3E0D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300/</w:t>
      </w:r>
      <w:r w:rsidR="002A3E0D" w:rsidRPr="004B2EEC">
        <w:rPr>
          <w:rFonts w:ascii="Arial" w:hAnsi="Arial" w:cs="Arial"/>
          <w:sz w:val="22"/>
          <w:szCs w:val="22"/>
        </w:rPr>
        <w:t xml:space="preserve">38 – evidência suficiente para fundamentar os achados </w:t>
      </w:r>
      <w:r w:rsidR="007D31FB">
        <w:rPr>
          <w:rFonts w:ascii="Arial" w:hAnsi="Arial" w:cs="Arial"/>
          <w:sz w:val="22"/>
          <w:szCs w:val="22"/>
        </w:rPr>
        <w:t>(evidências e descrição do achado)</w:t>
      </w:r>
    </w:p>
    <w:p w:rsidR="002A3E0D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300/</w:t>
      </w:r>
      <w:r w:rsidR="002A3E0D" w:rsidRPr="004B2EEC">
        <w:rPr>
          <w:rFonts w:ascii="Arial" w:hAnsi="Arial" w:cs="Arial"/>
          <w:sz w:val="22"/>
          <w:szCs w:val="22"/>
        </w:rPr>
        <w:t xml:space="preserve">39 – relatório completo e convincente compreensão dos achados </w:t>
      </w:r>
      <w:r w:rsidR="007D31FB">
        <w:rPr>
          <w:rFonts w:ascii="Arial" w:hAnsi="Arial" w:cs="Arial"/>
          <w:sz w:val="22"/>
          <w:szCs w:val="22"/>
        </w:rPr>
        <w:t>(descrição do achado)</w:t>
      </w:r>
    </w:p>
    <w:p w:rsidR="002A3E0D" w:rsidRPr="004B2EEC" w:rsidRDefault="002A3E0D" w:rsidP="0073048A">
      <w:pPr>
        <w:jc w:val="both"/>
        <w:rPr>
          <w:rFonts w:ascii="Arial" w:hAnsi="Arial" w:cs="Arial"/>
          <w:sz w:val="22"/>
          <w:szCs w:val="22"/>
        </w:rPr>
      </w:pPr>
    </w:p>
    <w:p w:rsidR="002A3E0D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</w:t>
      </w:r>
      <w:r w:rsidR="002A3E0D" w:rsidRPr="004B2EEC">
        <w:rPr>
          <w:rFonts w:ascii="Arial" w:hAnsi="Arial" w:cs="Arial"/>
          <w:sz w:val="22"/>
          <w:szCs w:val="22"/>
        </w:rPr>
        <w:t>400/</w:t>
      </w:r>
      <w:r w:rsidR="0077027A" w:rsidRPr="004B2EEC">
        <w:rPr>
          <w:rFonts w:ascii="Arial" w:hAnsi="Arial" w:cs="Arial"/>
          <w:sz w:val="22"/>
          <w:szCs w:val="22"/>
        </w:rPr>
        <w:t>30; 51 – critérios interferem nos achados de auditoria</w:t>
      </w:r>
      <w:r w:rsidR="005756FC">
        <w:rPr>
          <w:rFonts w:ascii="Arial" w:hAnsi="Arial" w:cs="Arial"/>
          <w:sz w:val="22"/>
          <w:szCs w:val="22"/>
        </w:rPr>
        <w:t xml:space="preserve"> (critério e descrição do achado)</w:t>
      </w:r>
      <w:r w:rsidR="0077027A" w:rsidRPr="004B2EEC">
        <w:rPr>
          <w:rFonts w:ascii="Arial" w:hAnsi="Arial" w:cs="Arial"/>
          <w:sz w:val="22"/>
          <w:szCs w:val="22"/>
        </w:rPr>
        <w:t>;</w:t>
      </w:r>
    </w:p>
    <w:p w:rsidR="0077027A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400/</w:t>
      </w:r>
      <w:r w:rsidR="0077027A" w:rsidRPr="004B2EEC">
        <w:rPr>
          <w:rFonts w:ascii="Arial" w:hAnsi="Arial" w:cs="Arial"/>
          <w:sz w:val="22"/>
          <w:szCs w:val="22"/>
        </w:rPr>
        <w:t xml:space="preserve">59 – relatório – achado como elemento </w:t>
      </w:r>
      <w:r w:rsidR="005756FC">
        <w:rPr>
          <w:rFonts w:ascii="Arial" w:hAnsi="Arial" w:cs="Arial"/>
          <w:sz w:val="22"/>
          <w:szCs w:val="22"/>
        </w:rPr>
        <w:t>(descrição do achado).</w:t>
      </w:r>
    </w:p>
    <w:p w:rsidR="0077027A" w:rsidRPr="004B2EEC" w:rsidRDefault="0077027A" w:rsidP="0073048A">
      <w:pPr>
        <w:jc w:val="both"/>
        <w:rPr>
          <w:rFonts w:ascii="Arial" w:hAnsi="Arial" w:cs="Arial"/>
          <w:sz w:val="22"/>
          <w:szCs w:val="22"/>
        </w:rPr>
      </w:pPr>
    </w:p>
    <w:p w:rsidR="00BE56B8" w:rsidRPr="004B2EEC" w:rsidRDefault="00BE56B8" w:rsidP="0073048A">
      <w:pPr>
        <w:jc w:val="both"/>
        <w:rPr>
          <w:rFonts w:ascii="Arial" w:hAnsi="Arial" w:cs="Arial"/>
          <w:sz w:val="22"/>
          <w:szCs w:val="22"/>
        </w:rPr>
      </w:pPr>
    </w:p>
    <w:p w:rsidR="0073048A" w:rsidRPr="004B2EEC" w:rsidRDefault="00643E94" w:rsidP="0073048A">
      <w:pPr>
        <w:jc w:val="both"/>
        <w:rPr>
          <w:rFonts w:ascii="Arial" w:hAnsi="Arial" w:cs="Arial"/>
          <w:b/>
          <w:sz w:val="22"/>
          <w:szCs w:val="22"/>
        </w:rPr>
      </w:pPr>
      <w:r w:rsidRPr="004B2EEC">
        <w:rPr>
          <w:rFonts w:ascii="Arial" w:hAnsi="Arial" w:cs="Arial"/>
          <w:b/>
          <w:sz w:val="22"/>
          <w:szCs w:val="22"/>
        </w:rPr>
        <w:t>Nível 3 – Requisitos Mandatórios para Auditorias no Setor Público</w:t>
      </w:r>
    </w:p>
    <w:p w:rsidR="004B2EEC" w:rsidRPr="004B2EEC" w:rsidRDefault="004B2EEC" w:rsidP="0073048A">
      <w:pPr>
        <w:jc w:val="both"/>
        <w:rPr>
          <w:rFonts w:ascii="Arial" w:hAnsi="Arial" w:cs="Arial"/>
          <w:b/>
          <w:sz w:val="22"/>
          <w:szCs w:val="22"/>
        </w:rPr>
      </w:pPr>
    </w:p>
    <w:p w:rsidR="00182D57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</w:t>
      </w:r>
      <w:r w:rsidR="0073048A" w:rsidRPr="004B2EEC">
        <w:rPr>
          <w:rFonts w:ascii="Arial" w:hAnsi="Arial" w:cs="Arial"/>
          <w:sz w:val="22"/>
          <w:szCs w:val="22"/>
        </w:rPr>
        <w:t xml:space="preserve">3000/87 – </w:t>
      </w:r>
      <w:r w:rsidR="00182D57" w:rsidRPr="004B2EEC">
        <w:rPr>
          <w:rFonts w:ascii="Arial" w:hAnsi="Arial" w:cs="Arial"/>
          <w:sz w:val="22"/>
          <w:szCs w:val="22"/>
        </w:rPr>
        <w:t>documentação</w:t>
      </w:r>
      <w:r w:rsidR="00182D57">
        <w:rPr>
          <w:rFonts w:ascii="Arial" w:hAnsi="Arial" w:cs="Arial"/>
          <w:sz w:val="22"/>
          <w:szCs w:val="22"/>
        </w:rPr>
        <w:t xml:space="preserve"> precisa ser suficiente para dar suporte ao relatório de auditoria (todos elementos)</w:t>
      </w:r>
      <w:r w:rsidR="00182D57" w:rsidRPr="004B2EEC">
        <w:rPr>
          <w:rFonts w:ascii="Arial" w:hAnsi="Arial" w:cs="Arial"/>
          <w:sz w:val="22"/>
          <w:szCs w:val="22"/>
        </w:rPr>
        <w:t>;</w:t>
      </w:r>
    </w:p>
    <w:p w:rsidR="0073048A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3000/</w:t>
      </w:r>
      <w:r w:rsidR="0073048A" w:rsidRPr="004B2EEC">
        <w:rPr>
          <w:rFonts w:ascii="Arial" w:hAnsi="Arial" w:cs="Arial"/>
          <w:sz w:val="22"/>
          <w:szCs w:val="22"/>
        </w:rPr>
        <w:t xml:space="preserve">102 – plano de auditoria </w:t>
      </w:r>
      <w:r w:rsidR="005756FC">
        <w:rPr>
          <w:rFonts w:ascii="Arial" w:hAnsi="Arial" w:cs="Arial"/>
          <w:sz w:val="22"/>
          <w:szCs w:val="22"/>
        </w:rPr>
        <w:t xml:space="preserve">que </w:t>
      </w:r>
      <w:r w:rsidR="0073048A" w:rsidRPr="004B2EEC">
        <w:rPr>
          <w:rFonts w:ascii="Arial" w:hAnsi="Arial" w:cs="Arial"/>
          <w:sz w:val="22"/>
          <w:szCs w:val="22"/>
        </w:rPr>
        <w:t>trata de evidências para suportar os achados</w:t>
      </w:r>
      <w:r w:rsidR="00182D57">
        <w:rPr>
          <w:rFonts w:ascii="Arial" w:hAnsi="Arial" w:cs="Arial"/>
          <w:sz w:val="22"/>
          <w:szCs w:val="22"/>
        </w:rPr>
        <w:t xml:space="preserve"> (evidências e descrição do achado)</w:t>
      </w:r>
      <w:r w:rsidR="0073048A" w:rsidRPr="004B2EEC">
        <w:rPr>
          <w:rFonts w:ascii="Arial" w:hAnsi="Arial" w:cs="Arial"/>
          <w:sz w:val="22"/>
          <w:szCs w:val="22"/>
        </w:rPr>
        <w:t>;</w:t>
      </w:r>
    </w:p>
    <w:p w:rsidR="0073048A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3000/</w:t>
      </w:r>
      <w:r w:rsidR="0073048A" w:rsidRPr="004B2EEC">
        <w:rPr>
          <w:rFonts w:ascii="Arial" w:hAnsi="Arial" w:cs="Arial"/>
          <w:sz w:val="22"/>
          <w:szCs w:val="22"/>
        </w:rPr>
        <w:t>106 –</w:t>
      </w:r>
      <w:r w:rsidR="00420A09" w:rsidRPr="004B2EEC">
        <w:rPr>
          <w:rFonts w:ascii="Arial" w:hAnsi="Arial" w:cs="Arial"/>
          <w:sz w:val="22"/>
          <w:szCs w:val="22"/>
        </w:rPr>
        <w:t xml:space="preserve"> 109</w:t>
      </w:r>
      <w:r w:rsidR="00182D57">
        <w:rPr>
          <w:rFonts w:ascii="Arial" w:hAnsi="Arial" w:cs="Arial"/>
          <w:sz w:val="22"/>
          <w:szCs w:val="22"/>
        </w:rPr>
        <w:t xml:space="preserve"> - </w:t>
      </w:r>
      <w:r w:rsidR="0073048A" w:rsidRPr="004B2EEC">
        <w:rPr>
          <w:rFonts w:ascii="Arial" w:hAnsi="Arial" w:cs="Arial"/>
          <w:sz w:val="22"/>
          <w:szCs w:val="22"/>
        </w:rPr>
        <w:t>trata da evidência</w:t>
      </w:r>
      <w:r w:rsidR="00182D57">
        <w:rPr>
          <w:rFonts w:ascii="Arial" w:hAnsi="Arial" w:cs="Arial"/>
          <w:sz w:val="22"/>
          <w:szCs w:val="22"/>
        </w:rPr>
        <w:t xml:space="preserve"> com seus requisitos</w:t>
      </w:r>
      <w:r w:rsidR="0073048A" w:rsidRPr="004B2EEC">
        <w:rPr>
          <w:rFonts w:ascii="Arial" w:hAnsi="Arial" w:cs="Arial"/>
          <w:sz w:val="22"/>
          <w:szCs w:val="22"/>
        </w:rPr>
        <w:t xml:space="preserve"> para suportar o achado</w:t>
      </w:r>
      <w:r w:rsidR="00182D57">
        <w:rPr>
          <w:rFonts w:ascii="Arial" w:hAnsi="Arial" w:cs="Arial"/>
          <w:sz w:val="22"/>
          <w:szCs w:val="22"/>
        </w:rPr>
        <w:t xml:space="preserve"> (evidências e descrição do achado)</w:t>
      </w:r>
      <w:r w:rsidR="0073048A" w:rsidRPr="004B2EEC">
        <w:rPr>
          <w:rFonts w:ascii="Arial" w:hAnsi="Arial" w:cs="Arial"/>
          <w:sz w:val="22"/>
          <w:szCs w:val="22"/>
        </w:rPr>
        <w:t>;</w:t>
      </w:r>
    </w:p>
    <w:p w:rsidR="0073048A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3000/</w:t>
      </w:r>
      <w:r w:rsidR="00420A09" w:rsidRPr="004B2EEC">
        <w:rPr>
          <w:rFonts w:ascii="Arial" w:hAnsi="Arial" w:cs="Arial"/>
          <w:sz w:val="22"/>
          <w:szCs w:val="22"/>
        </w:rPr>
        <w:t xml:space="preserve">112 – as informações precisam garantir que os achados respondam aos objetivos e questões de auditoria </w:t>
      </w:r>
      <w:r w:rsidR="00182D57">
        <w:rPr>
          <w:rFonts w:ascii="Arial" w:hAnsi="Arial" w:cs="Arial"/>
          <w:sz w:val="22"/>
          <w:szCs w:val="22"/>
        </w:rPr>
        <w:t>(descrição do achado)</w:t>
      </w:r>
    </w:p>
    <w:p w:rsidR="00420A09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lastRenderedPageBreak/>
        <w:t>NBASP</w:t>
      </w:r>
      <w:r w:rsidRPr="004B2EEC">
        <w:rPr>
          <w:rFonts w:ascii="Arial" w:hAnsi="Arial" w:cs="Arial"/>
          <w:sz w:val="22"/>
          <w:szCs w:val="22"/>
        </w:rPr>
        <w:t xml:space="preserve"> 3000/</w:t>
      </w:r>
      <w:r w:rsidR="00420A09" w:rsidRPr="004B2EEC">
        <w:rPr>
          <w:rFonts w:ascii="Arial" w:hAnsi="Arial" w:cs="Arial"/>
          <w:sz w:val="22"/>
          <w:szCs w:val="22"/>
        </w:rPr>
        <w:t xml:space="preserve">115 – com base nos achados se chegará </w:t>
      </w:r>
      <w:r w:rsidR="00182D57">
        <w:rPr>
          <w:rFonts w:ascii="Arial" w:hAnsi="Arial" w:cs="Arial"/>
          <w:sz w:val="22"/>
          <w:szCs w:val="22"/>
        </w:rPr>
        <w:t>na</w:t>
      </w:r>
      <w:r w:rsidR="00420A09" w:rsidRPr="004B2EEC">
        <w:rPr>
          <w:rFonts w:ascii="Arial" w:hAnsi="Arial" w:cs="Arial"/>
          <w:sz w:val="22"/>
          <w:szCs w:val="22"/>
        </w:rPr>
        <w:t>s conclusões</w:t>
      </w:r>
      <w:r w:rsidR="00182D57">
        <w:rPr>
          <w:rFonts w:ascii="Arial" w:hAnsi="Arial" w:cs="Arial"/>
          <w:sz w:val="22"/>
          <w:szCs w:val="22"/>
        </w:rPr>
        <w:t xml:space="preserve"> (descrição do achado)</w:t>
      </w:r>
    </w:p>
    <w:p w:rsidR="00420A09" w:rsidRPr="004B2EEC" w:rsidRDefault="00182D57" w:rsidP="007304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NBASP 3000/</w:t>
      </w:r>
      <w:r w:rsidR="00420A09" w:rsidRPr="004B2EEC">
        <w:rPr>
          <w:rFonts w:ascii="Arial" w:hAnsi="Arial" w:cs="Arial"/>
          <w:sz w:val="22"/>
          <w:szCs w:val="22"/>
        </w:rPr>
        <w:t>118 – para o relatório ser convincente os achado</w:t>
      </w:r>
      <w:r>
        <w:rPr>
          <w:rFonts w:ascii="Arial" w:hAnsi="Arial" w:cs="Arial"/>
          <w:sz w:val="22"/>
          <w:szCs w:val="22"/>
        </w:rPr>
        <w:t>s</w:t>
      </w:r>
      <w:r w:rsidR="00420A09" w:rsidRPr="004B2EEC">
        <w:rPr>
          <w:rFonts w:ascii="Arial" w:hAnsi="Arial" w:cs="Arial"/>
          <w:sz w:val="22"/>
          <w:szCs w:val="22"/>
        </w:rPr>
        <w:t xml:space="preserve"> precisam ser apresentados de maneira persuasiva, com evidências corretamente retratadas</w:t>
      </w:r>
      <w:r>
        <w:rPr>
          <w:rFonts w:ascii="Arial" w:hAnsi="Arial" w:cs="Arial"/>
          <w:sz w:val="22"/>
          <w:szCs w:val="22"/>
        </w:rPr>
        <w:t xml:space="preserve"> (descrição do achado)</w:t>
      </w:r>
      <w:r w:rsidR="00420A09" w:rsidRPr="004B2EEC">
        <w:rPr>
          <w:rFonts w:ascii="Arial" w:hAnsi="Arial" w:cs="Arial"/>
          <w:sz w:val="22"/>
          <w:szCs w:val="22"/>
        </w:rPr>
        <w:t>;</w:t>
      </w:r>
    </w:p>
    <w:p w:rsidR="00420A09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3000/</w:t>
      </w:r>
      <w:r w:rsidR="00420A09" w:rsidRPr="004B2EEC">
        <w:rPr>
          <w:rFonts w:ascii="Arial" w:hAnsi="Arial" w:cs="Arial"/>
          <w:sz w:val="22"/>
          <w:szCs w:val="22"/>
        </w:rPr>
        <w:t>124-125 – garantir que os achados de auditoria concluam claramente</w:t>
      </w:r>
      <w:r w:rsidR="00182D57">
        <w:rPr>
          <w:rFonts w:ascii="Arial" w:hAnsi="Arial" w:cs="Arial"/>
          <w:sz w:val="22"/>
          <w:szCs w:val="22"/>
        </w:rPr>
        <w:t xml:space="preserve"> sobre os objetivos e/ou as questões de auditoria</w:t>
      </w:r>
      <w:r w:rsidR="00883B35">
        <w:rPr>
          <w:rFonts w:ascii="Arial" w:hAnsi="Arial" w:cs="Arial"/>
          <w:sz w:val="22"/>
          <w:szCs w:val="22"/>
        </w:rPr>
        <w:t xml:space="preserve"> (descrição do achado)</w:t>
      </w:r>
    </w:p>
    <w:p w:rsidR="00E91EA1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3000/</w:t>
      </w:r>
      <w:r w:rsidR="00E91EA1" w:rsidRPr="004B2EEC">
        <w:rPr>
          <w:rFonts w:ascii="Arial" w:hAnsi="Arial" w:cs="Arial"/>
          <w:sz w:val="22"/>
          <w:szCs w:val="22"/>
        </w:rPr>
        <w:t xml:space="preserve">126 </w:t>
      </w:r>
      <w:r w:rsidR="00883B35">
        <w:rPr>
          <w:rFonts w:ascii="Arial" w:hAnsi="Arial" w:cs="Arial"/>
          <w:sz w:val="22"/>
          <w:szCs w:val="22"/>
        </w:rPr>
        <w:t>– as recomendações precisam ser capazes de sanar as deficiências ou problemas identificados (proposta de encaminhamento).</w:t>
      </w:r>
    </w:p>
    <w:p w:rsidR="00EA4721" w:rsidRPr="004B2EEC" w:rsidRDefault="00EA4721" w:rsidP="0073048A">
      <w:pPr>
        <w:jc w:val="both"/>
        <w:rPr>
          <w:rFonts w:ascii="Arial" w:hAnsi="Arial" w:cs="Arial"/>
          <w:sz w:val="22"/>
          <w:szCs w:val="22"/>
        </w:rPr>
      </w:pPr>
    </w:p>
    <w:p w:rsidR="00420A09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</w:t>
      </w:r>
      <w:r w:rsidR="00EA4721" w:rsidRPr="004B2EEC">
        <w:rPr>
          <w:rFonts w:ascii="Arial" w:hAnsi="Arial" w:cs="Arial"/>
          <w:sz w:val="22"/>
          <w:szCs w:val="22"/>
        </w:rPr>
        <w:t xml:space="preserve">4000/48 </w:t>
      </w:r>
      <w:r w:rsidR="00AA33CB">
        <w:rPr>
          <w:rFonts w:ascii="Arial" w:hAnsi="Arial" w:cs="Arial"/>
          <w:sz w:val="22"/>
          <w:szCs w:val="22"/>
        </w:rPr>
        <w:t xml:space="preserve">- </w:t>
      </w:r>
      <w:r w:rsidR="00EA4721" w:rsidRPr="004B2EEC">
        <w:rPr>
          <w:rFonts w:ascii="Arial" w:hAnsi="Arial" w:cs="Arial"/>
          <w:sz w:val="22"/>
          <w:szCs w:val="22"/>
        </w:rPr>
        <w:t>achados imparciais</w:t>
      </w:r>
      <w:r w:rsidR="00AA33CB">
        <w:rPr>
          <w:rFonts w:ascii="Arial" w:hAnsi="Arial" w:cs="Arial"/>
          <w:sz w:val="22"/>
          <w:szCs w:val="22"/>
        </w:rPr>
        <w:t xml:space="preserve"> (descrição do achado)</w:t>
      </w:r>
    </w:p>
    <w:p w:rsidR="00EA4721" w:rsidRPr="004B2EEC" w:rsidRDefault="00643E94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EA4721" w:rsidRPr="004B2EEC">
        <w:rPr>
          <w:rFonts w:ascii="Arial" w:hAnsi="Arial" w:cs="Arial"/>
          <w:sz w:val="22"/>
          <w:szCs w:val="22"/>
        </w:rPr>
        <w:t>89 –</w:t>
      </w:r>
      <w:r w:rsidR="009B0466" w:rsidRPr="004B2EEC">
        <w:rPr>
          <w:rFonts w:ascii="Arial" w:hAnsi="Arial" w:cs="Arial"/>
          <w:sz w:val="22"/>
          <w:szCs w:val="22"/>
        </w:rPr>
        <w:t xml:space="preserve"> </w:t>
      </w:r>
      <w:r w:rsidR="00EA4721" w:rsidRPr="004B2EEC">
        <w:rPr>
          <w:rFonts w:ascii="Arial" w:hAnsi="Arial" w:cs="Arial"/>
          <w:sz w:val="22"/>
          <w:szCs w:val="22"/>
        </w:rPr>
        <w:t xml:space="preserve">91 </w:t>
      </w:r>
      <w:r w:rsidR="004B2EEC" w:rsidRPr="004B2EEC">
        <w:rPr>
          <w:rFonts w:ascii="Arial" w:hAnsi="Arial" w:cs="Arial"/>
          <w:sz w:val="22"/>
          <w:szCs w:val="22"/>
        </w:rPr>
        <w:t xml:space="preserve">- </w:t>
      </w:r>
      <w:r w:rsidR="00AA33CB" w:rsidRPr="004B2EEC">
        <w:rPr>
          <w:rFonts w:ascii="Arial" w:hAnsi="Arial" w:cs="Arial"/>
          <w:sz w:val="22"/>
          <w:szCs w:val="22"/>
        </w:rPr>
        <w:t>documentação</w:t>
      </w:r>
      <w:r w:rsidR="00AA33CB">
        <w:rPr>
          <w:rFonts w:ascii="Arial" w:hAnsi="Arial" w:cs="Arial"/>
          <w:sz w:val="22"/>
          <w:szCs w:val="22"/>
        </w:rPr>
        <w:t xml:space="preserve"> precisa ser suficiente para dar suporte ao relatório de auditoria (todos elementos)</w:t>
      </w:r>
      <w:r w:rsidR="00AA33CB" w:rsidRPr="004B2EEC">
        <w:rPr>
          <w:rFonts w:ascii="Arial" w:hAnsi="Arial" w:cs="Arial"/>
          <w:sz w:val="22"/>
          <w:szCs w:val="22"/>
        </w:rPr>
        <w:t>;</w:t>
      </w:r>
    </w:p>
    <w:p w:rsidR="00EA4721" w:rsidRPr="004B2EEC" w:rsidRDefault="004B2EEC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AA33CB">
        <w:rPr>
          <w:rFonts w:ascii="Arial" w:hAnsi="Arial" w:cs="Arial"/>
          <w:sz w:val="22"/>
          <w:szCs w:val="22"/>
        </w:rPr>
        <w:t>144-152</w:t>
      </w:r>
      <w:r w:rsidR="00EA4721" w:rsidRPr="004B2EEC">
        <w:rPr>
          <w:rFonts w:ascii="Arial" w:hAnsi="Arial" w:cs="Arial"/>
          <w:sz w:val="22"/>
          <w:szCs w:val="22"/>
        </w:rPr>
        <w:t>– trata da própria evidência para suportar o achado</w:t>
      </w:r>
      <w:r w:rsidR="00AA33CB">
        <w:rPr>
          <w:rFonts w:ascii="Arial" w:hAnsi="Arial" w:cs="Arial"/>
          <w:sz w:val="22"/>
          <w:szCs w:val="22"/>
        </w:rPr>
        <w:t xml:space="preserve"> (evidências)</w:t>
      </w:r>
    </w:p>
    <w:p w:rsidR="00EA4721" w:rsidRPr="004B2EEC" w:rsidRDefault="004B2EEC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EA4721" w:rsidRPr="004B2EEC">
        <w:rPr>
          <w:rFonts w:ascii="Arial" w:hAnsi="Arial" w:cs="Arial"/>
          <w:sz w:val="22"/>
          <w:szCs w:val="22"/>
        </w:rPr>
        <w:t>179 e 182 – evidências para desenvolver achados</w:t>
      </w:r>
      <w:r w:rsidR="00AA33CB">
        <w:rPr>
          <w:rFonts w:ascii="Arial" w:hAnsi="Arial" w:cs="Arial"/>
          <w:sz w:val="22"/>
          <w:szCs w:val="22"/>
        </w:rPr>
        <w:t xml:space="preserve"> (evidências e descrição do achado)</w:t>
      </w:r>
    </w:p>
    <w:p w:rsidR="00EA4721" w:rsidRPr="004B2EEC" w:rsidRDefault="004B2EEC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EA4721" w:rsidRPr="004B2EEC">
        <w:rPr>
          <w:rFonts w:ascii="Arial" w:hAnsi="Arial" w:cs="Arial"/>
          <w:sz w:val="22"/>
          <w:szCs w:val="22"/>
        </w:rPr>
        <w:t>184</w:t>
      </w:r>
      <w:r w:rsidRPr="004B2EEC">
        <w:rPr>
          <w:rFonts w:ascii="Arial" w:hAnsi="Arial" w:cs="Arial"/>
          <w:sz w:val="22"/>
          <w:szCs w:val="22"/>
        </w:rPr>
        <w:t>-</w:t>
      </w:r>
      <w:r w:rsidR="00EA4721" w:rsidRPr="004B2EEC">
        <w:rPr>
          <w:rFonts w:ascii="Arial" w:hAnsi="Arial" w:cs="Arial"/>
          <w:sz w:val="22"/>
          <w:szCs w:val="22"/>
        </w:rPr>
        <w:t>185 – achados e materialidade para concluir se o objeto está em conformidade com os critérios aplicáveis</w:t>
      </w:r>
      <w:r w:rsidR="00AA33CB">
        <w:rPr>
          <w:rFonts w:ascii="Arial" w:hAnsi="Arial" w:cs="Arial"/>
          <w:sz w:val="22"/>
          <w:szCs w:val="22"/>
        </w:rPr>
        <w:t xml:space="preserve"> (descrição do achado)</w:t>
      </w:r>
      <w:r w:rsidR="00EA4721" w:rsidRPr="004B2EEC">
        <w:rPr>
          <w:rFonts w:ascii="Arial" w:hAnsi="Arial" w:cs="Arial"/>
          <w:sz w:val="22"/>
          <w:szCs w:val="22"/>
        </w:rPr>
        <w:t>;</w:t>
      </w:r>
    </w:p>
    <w:p w:rsidR="00EA4721" w:rsidRPr="004B2EEC" w:rsidRDefault="004B2EEC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EA4721" w:rsidRPr="004B2EEC">
        <w:rPr>
          <w:rFonts w:ascii="Arial" w:hAnsi="Arial" w:cs="Arial"/>
          <w:sz w:val="22"/>
          <w:szCs w:val="22"/>
        </w:rPr>
        <w:t>189</w:t>
      </w:r>
      <w:r w:rsidR="009B0466" w:rsidRPr="004B2EEC">
        <w:rPr>
          <w:rFonts w:ascii="Arial" w:hAnsi="Arial" w:cs="Arial"/>
          <w:sz w:val="22"/>
          <w:szCs w:val="22"/>
        </w:rPr>
        <w:t xml:space="preserve"> – nível de asseguração – a construção do achado interfere no nível de asseguração</w:t>
      </w:r>
      <w:r w:rsidR="00AA33CB">
        <w:rPr>
          <w:rFonts w:ascii="Arial" w:hAnsi="Arial" w:cs="Arial"/>
          <w:sz w:val="22"/>
          <w:szCs w:val="22"/>
        </w:rPr>
        <w:t xml:space="preserve"> (descrição do achado)</w:t>
      </w:r>
      <w:r w:rsidR="009B0466" w:rsidRPr="004B2EEC">
        <w:rPr>
          <w:rFonts w:ascii="Arial" w:hAnsi="Arial" w:cs="Arial"/>
          <w:sz w:val="22"/>
          <w:szCs w:val="22"/>
        </w:rPr>
        <w:t>;</w:t>
      </w:r>
    </w:p>
    <w:p w:rsidR="009B0466" w:rsidRPr="004B2EEC" w:rsidRDefault="004B2EEC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9B0466" w:rsidRPr="004B2EEC">
        <w:rPr>
          <w:rFonts w:ascii="Arial" w:hAnsi="Arial" w:cs="Arial"/>
          <w:sz w:val="22"/>
          <w:szCs w:val="22"/>
        </w:rPr>
        <w:t>204</w:t>
      </w:r>
      <w:r w:rsidRPr="004B2EEC">
        <w:rPr>
          <w:rFonts w:ascii="Arial" w:hAnsi="Arial" w:cs="Arial"/>
          <w:sz w:val="22"/>
          <w:szCs w:val="22"/>
        </w:rPr>
        <w:t>-</w:t>
      </w:r>
      <w:r w:rsidR="009B0466" w:rsidRPr="004B2EEC">
        <w:rPr>
          <w:rFonts w:ascii="Arial" w:hAnsi="Arial" w:cs="Arial"/>
          <w:sz w:val="22"/>
          <w:szCs w:val="22"/>
        </w:rPr>
        <w:t xml:space="preserve">205 e 210 </w:t>
      </w:r>
      <w:r w:rsidRPr="004B2EEC">
        <w:rPr>
          <w:rFonts w:ascii="Arial" w:hAnsi="Arial" w:cs="Arial"/>
          <w:sz w:val="22"/>
          <w:szCs w:val="22"/>
        </w:rPr>
        <w:t xml:space="preserve">- </w:t>
      </w:r>
      <w:r w:rsidR="009B0466" w:rsidRPr="004B2EEC">
        <w:rPr>
          <w:rFonts w:ascii="Arial" w:hAnsi="Arial" w:cs="Arial"/>
          <w:sz w:val="22"/>
          <w:szCs w:val="22"/>
        </w:rPr>
        <w:t xml:space="preserve">achado </w:t>
      </w:r>
      <w:r w:rsidR="00AA33CB">
        <w:rPr>
          <w:rFonts w:ascii="Arial" w:hAnsi="Arial" w:cs="Arial"/>
          <w:sz w:val="22"/>
          <w:szCs w:val="22"/>
        </w:rPr>
        <w:t xml:space="preserve">que segue os princípios da completude e objetividade e </w:t>
      </w:r>
      <w:r w:rsidR="009B0466" w:rsidRPr="004B2EEC">
        <w:rPr>
          <w:rFonts w:ascii="Arial" w:hAnsi="Arial" w:cs="Arial"/>
          <w:sz w:val="22"/>
          <w:szCs w:val="22"/>
        </w:rPr>
        <w:t>como elemento essencial do relatório</w:t>
      </w:r>
      <w:r w:rsidR="00AA33CB">
        <w:rPr>
          <w:rFonts w:ascii="Arial" w:hAnsi="Arial" w:cs="Arial"/>
          <w:sz w:val="22"/>
          <w:szCs w:val="22"/>
        </w:rPr>
        <w:t xml:space="preserve"> (descrição do achado)</w:t>
      </w:r>
      <w:r w:rsidR="009B0466" w:rsidRPr="004B2EEC">
        <w:rPr>
          <w:rFonts w:ascii="Arial" w:hAnsi="Arial" w:cs="Arial"/>
          <w:sz w:val="22"/>
          <w:szCs w:val="22"/>
        </w:rPr>
        <w:t>;</w:t>
      </w:r>
    </w:p>
    <w:p w:rsidR="009B0466" w:rsidRPr="004B2EEC" w:rsidRDefault="004B2EEC" w:rsidP="0073048A">
      <w:pPr>
        <w:jc w:val="both"/>
        <w:rPr>
          <w:rFonts w:ascii="Arial" w:hAnsi="Arial" w:cs="Arial"/>
          <w:sz w:val="22"/>
          <w:szCs w:val="22"/>
        </w:rPr>
      </w:pPr>
      <w:r w:rsidRPr="004B2EEC">
        <w:rPr>
          <w:rFonts w:ascii="Arial" w:eastAsia="Times New Roman" w:hAnsi="Arial" w:cs="Arial"/>
          <w:kern w:val="0"/>
          <w:sz w:val="22"/>
          <w:szCs w:val="22"/>
          <w:lang w:eastAsia="pt-BR" w:bidi="ar-SA"/>
        </w:rPr>
        <w:t>NBASP</w:t>
      </w:r>
      <w:r w:rsidRPr="004B2EEC">
        <w:rPr>
          <w:rFonts w:ascii="Arial" w:hAnsi="Arial" w:cs="Arial"/>
          <w:sz w:val="22"/>
          <w:szCs w:val="22"/>
        </w:rPr>
        <w:t xml:space="preserve"> 4000/</w:t>
      </w:r>
      <w:r w:rsidR="009B0466" w:rsidRPr="004B2EEC">
        <w:rPr>
          <w:rFonts w:ascii="Arial" w:hAnsi="Arial" w:cs="Arial"/>
          <w:sz w:val="22"/>
          <w:szCs w:val="22"/>
        </w:rPr>
        <w:t xml:space="preserve">213 – Relatório - explica o que deve conter na seção de achados </w:t>
      </w:r>
      <w:r w:rsidR="00E251F1">
        <w:rPr>
          <w:rFonts w:ascii="Arial" w:hAnsi="Arial" w:cs="Arial"/>
          <w:sz w:val="22"/>
          <w:szCs w:val="22"/>
        </w:rPr>
        <w:t>–</w:t>
      </w:r>
      <w:r w:rsidR="009B0466" w:rsidRPr="004B2EEC">
        <w:rPr>
          <w:rFonts w:ascii="Arial" w:hAnsi="Arial" w:cs="Arial"/>
          <w:sz w:val="22"/>
          <w:szCs w:val="22"/>
        </w:rPr>
        <w:t xml:space="preserve"> </w:t>
      </w:r>
      <w:r w:rsidR="00E251F1">
        <w:rPr>
          <w:rFonts w:ascii="Arial" w:hAnsi="Arial" w:cs="Arial"/>
          <w:sz w:val="22"/>
          <w:szCs w:val="22"/>
        </w:rPr>
        <w:t>(descrição do achado)</w:t>
      </w:r>
    </w:p>
    <w:p w:rsidR="009B0466" w:rsidRPr="004B2EEC" w:rsidRDefault="009B0466" w:rsidP="0073048A">
      <w:pPr>
        <w:jc w:val="both"/>
        <w:rPr>
          <w:rFonts w:ascii="Arial" w:hAnsi="Arial" w:cs="Arial"/>
          <w:sz w:val="22"/>
          <w:szCs w:val="22"/>
        </w:rPr>
      </w:pPr>
    </w:p>
    <w:p w:rsidR="00EA4721" w:rsidRPr="004B2EEC" w:rsidRDefault="00EA4721" w:rsidP="0073048A">
      <w:pPr>
        <w:jc w:val="both"/>
        <w:rPr>
          <w:rFonts w:ascii="Arial" w:hAnsi="Arial" w:cs="Arial"/>
          <w:sz w:val="22"/>
          <w:szCs w:val="22"/>
        </w:rPr>
      </w:pPr>
    </w:p>
    <w:p w:rsidR="00EA4721" w:rsidRPr="004B2EEC" w:rsidRDefault="00EA4721" w:rsidP="0073048A">
      <w:pPr>
        <w:jc w:val="both"/>
        <w:rPr>
          <w:rFonts w:ascii="Arial" w:hAnsi="Arial" w:cs="Arial"/>
          <w:sz w:val="22"/>
          <w:szCs w:val="22"/>
        </w:rPr>
      </w:pPr>
    </w:p>
    <w:p w:rsidR="00EA4721" w:rsidRPr="004B2EEC" w:rsidRDefault="00EA4721" w:rsidP="0073048A">
      <w:pPr>
        <w:jc w:val="both"/>
        <w:rPr>
          <w:rFonts w:ascii="Arial" w:hAnsi="Arial" w:cs="Arial"/>
          <w:sz w:val="22"/>
          <w:szCs w:val="22"/>
        </w:rPr>
      </w:pPr>
    </w:p>
    <w:p w:rsidR="00420A09" w:rsidRPr="004B2EEC" w:rsidRDefault="00420A09" w:rsidP="0073048A">
      <w:pPr>
        <w:jc w:val="both"/>
        <w:rPr>
          <w:rFonts w:ascii="Arial" w:hAnsi="Arial" w:cs="Arial"/>
          <w:sz w:val="22"/>
          <w:szCs w:val="22"/>
        </w:rPr>
      </w:pPr>
    </w:p>
    <w:p w:rsidR="00420A09" w:rsidRPr="004B2EEC" w:rsidRDefault="00420A09" w:rsidP="0073048A">
      <w:pPr>
        <w:jc w:val="both"/>
        <w:rPr>
          <w:rFonts w:ascii="Arial" w:hAnsi="Arial" w:cs="Arial"/>
          <w:sz w:val="22"/>
          <w:szCs w:val="22"/>
        </w:rPr>
      </w:pPr>
    </w:p>
    <w:sectPr w:rsidR="00420A09" w:rsidRPr="004B2EEC" w:rsidSect="009D3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7" w:h="11905" w:orient="landscape" w:code="9"/>
      <w:pgMar w:top="1701" w:right="1134" w:bottom="1134" w:left="1134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45D" w:rsidRDefault="00E5345D">
      <w:r>
        <w:separator/>
      </w:r>
    </w:p>
  </w:endnote>
  <w:endnote w:type="continuationSeparator" w:id="0">
    <w:p w:rsidR="00E5345D" w:rsidRDefault="00E5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529" w:rsidRDefault="00A3252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682" w:rsidRPr="00CC5682" w:rsidRDefault="00CC5682">
    <w:pPr>
      <w:pStyle w:val="Rodap"/>
      <w:jc w:val="center"/>
      <w:rPr>
        <w:rFonts w:ascii="Ecofont Vera Sans" w:hAnsi="Ecofont Vera Sans"/>
        <w:sz w:val="20"/>
        <w:szCs w:val="20"/>
      </w:rPr>
    </w:pPr>
    <w:r w:rsidRPr="00CC5682">
      <w:rPr>
        <w:rFonts w:ascii="Ecofont Vera Sans" w:hAnsi="Ecofont Vera Sans"/>
        <w:sz w:val="20"/>
        <w:szCs w:val="20"/>
      </w:rPr>
      <w:fldChar w:fldCharType="begin"/>
    </w:r>
    <w:r w:rsidRPr="00CC5682">
      <w:rPr>
        <w:rFonts w:ascii="Ecofont Vera Sans" w:hAnsi="Ecofont Vera Sans"/>
        <w:sz w:val="20"/>
        <w:szCs w:val="20"/>
      </w:rPr>
      <w:instrText>PAGE   \* MERGEFORMAT</w:instrText>
    </w:r>
    <w:r w:rsidRPr="00CC5682">
      <w:rPr>
        <w:rFonts w:ascii="Ecofont Vera Sans" w:hAnsi="Ecofont Vera Sans"/>
        <w:sz w:val="20"/>
        <w:szCs w:val="20"/>
      </w:rPr>
      <w:fldChar w:fldCharType="separate"/>
    </w:r>
    <w:r w:rsidR="004F2A2F">
      <w:rPr>
        <w:rFonts w:ascii="Ecofont Vera Sans" w:hAnsi="Ecofont Vera Sans"/>
        <w:noProof/>
        <w:sz w:val="20"/>
        <w:szCs w:val="20"/>
      </w:rPr>
      <w:t>1</w:t>
    </w:r>
    <w:r w:rsidRPr="00CC5682">
      <w:rPr>
        <w:rFonts w:ascii="Ecofont Vera Sans" w:hAnsi="Ecofont Vera Sans"/>
        <w:sz w:val="20"/>
        <w:szCs w:val="20"/>
      </w:rPr>
      <w:fldChar w:fldCharType="end"/>
    </w:r>
  </w:p>
  <w:p w:rsidR="00070C2C" w:rsidRPr="00CC5682" w:rsidRDefault="00070C2C" w:rsidP="00CC568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529" w:rsidRDefault="00A3252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45D" w:rsidRDefault="00E5345D">
      <w:r>
        <w:separator/>
      </w:r>
    </w:p>
  </w:footnote>
  <w:footnote w:type="continuationSeparator" w:id="0">
    <w:p w:rsidR="00E5345D" w:rsidRDefault="00E5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529" w:rsidRDefault="00A3252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A2F" w:rsidRDefault="004F2A2F" w:rsidP="004F2A2F">
    <w:pPr>
      <w:jc w:val="center"/>
      <w:rPr>
        <w:rFonts w:ascii="Ecofont Vera Sans" w:hAnsi="Ecofont Vera Sans" w:cs="Arial"/>
        <w:b/>
        <w:bCs/>
      </w:rPr>
    </w:pPr>
  </w:p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A32529" w:rsidRPr="008D74C5" w:rsidTr="00E12496">
      <w:trPr>
        <w:trHeight w:val="855"/>
        <w:jc w:val="center"/>
      </w:trPr>
      <w:tc>
        <w:tcPr>
          <w:tcW w:w="2881" w:type="dxa"/>
          <w:shd w:val="clear" w:color="auto" w:fill="auto"/>
        </w:tcPr>
        <w:p w:rsidR="00A32529" w:rsidRPr="008D74C5" w:rsidRDefault="00A32529" w:rsidP="00A32529">
          <w:pPr>
            <w:pStyle w:val="Cabealho"/>
            <w:ind w:left="-567" w:firstLine="567"/>
          </w:pPr>
          <w:r w:rsidRPr="00474E5A"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9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A32529" w:rsidRPr="008D74C5" w:rsidRDefault="00A32529" w:rsidP="00A32529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A32529" w:rsidRPr="008D74C5" w:rsidRDefault="00A32529" w:rsidP="00A32529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:rsidR="00A32529" w:rsidRPr="008D74C5" w:rsidRDefault="00A32529" w:rsidP="00A32529">
          <w:pPr>
            <w:pStyle w:val="Cabealho"/>
            <w:jc w:val="center"/>
          </w:pPr>
          <w:r w:rsidRPr="008D74C5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</w:tbl>
  <w:p w:rsidR="00070C2C" w:rsidRDefault="00070C2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529" w:rsidRDefault="00A325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33381"/>
    <w:multiLevelType w:val="hybridMultilevel"/>
    <w:tmpl w:val="1E4CCE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18"/>
    <w:rsid w:val="00010E7E"/>
    <w:rsid w:val="000249E8"/>
    <w:rsid w:val="0005754A"/>
    <w:rsid w:val="00070C2C"/>
    <w:rsid w:val="00091240"/>
    <w:rsid w:val="000A4C68"/>
    <w:rsid w:val="00102B18"/>
    <w:rsid w:val="0011498A"/>
    <w:rsid w:val="00115F5C"/>
    <w:rsid w:val="001664F5"/>
    <w:rsid w:val="0017639F"/>
    <w:rsid w:val="00182D57"/>
    <w:rsid w:val="0021110E"/>
    <w:rsid w:val="00222E24"/>
    <w:rsid w:val="0025178B"/>
    <w:rsid w:val="00261EDF"/>
    <w:rsid w:val="0027297B"/>
    <w:rsid w:val="002A3E0D"/>
    <w:rsid w:val="002A669B"/>
    <w:rsid w:val="002C3718"/>
    <w:rsid w:val="002C40E6"/>
    <w:rsid w:val="002E00B1"/>
    <w:rsid w:val="002F54BC"/>
    <w:rsid w:val="002F572C"/>
    <w:rsid w:val="002F64A0"/>
    <w:rsid w:val="00356956"/>
    <w:rsid w:val="00377849"/>
    <w:rsid w:val="00396299"/>
    <w:rsid w:val="00396E79"/>
    <w:rsid w:val="003F172D"/>
    <w:rsid w:val="003F4B64"/>
    <w:rsid w:val="003F78B2"/>
    <w:rsid w:val="00420A09"/>
    <w:rsid w:val="00456954"/>
    <w:rsid w:val="004B2EEC"/>
    <w:rsid w:val="004D2300"/>
    <w:rsid w:val="004F2A2F"/>
    <w:rsid w:val="00525797"/>
    <w:rsid w:val="0052674F"/>
    <w:rsid w:val="005304CA"/>
    <w:rsid w:val="00552458"/>
    <w:rsid w:val="005756FC"/>
    <w:rsid w:val="0057789F"/>
    <w:rsid w:val="006148A2"/>
    <w:rsid w:val="00642717"/>
    <w:rsid w:val="00643E94"/>
    <w:rsid w:val="00650ABE"/>
    <w:rsid w:val="006A5796"/>
    <w:rsid w:val="006B72BB"/>
    <w:rsid w:val="006C6E24"/>
    <w:rsid w:val="006C7AB0"/>
    <w:rsid w:val="006D0990"/>
    <w:rsid w:val="0073048A"/>
    <w:rsid w:val="007533EF"/>
    <w:rsid w:val="0077027A"/>
    <w:rsid w:val="00790A6E"/>
    <w:rsid w:val="007B311D"/>
    <w:rsid w:val="007D31FB"/>
    <w:rsid w:val="008135B4"/>
    <w:rsid w:val="0084157B"/>
    <w:rsid w:val="00873A43"/>
    <w:rsid w:val="00883B35"/>
    <w:rsid w:val="00896490"/>
    <w:rsid w:val="008A4378"/>
    <w:rsid w:val="008C1A59"/>
    <w:rsid w:val="008E01BF"/>
    <w:rsid w:val="008E0967"/>
    <w:rsid w:val="0090796F"/>
    <w:rsid w:val="00910916"/>
    <w:rsid w:val="00931C48"/>
    <w:rsid w:val="00935A14"/>
    <w:rsid w:val="00970E94"/>
    <w:rsid w:val="00993E02"/>
    <w:rsid w:val="009B0466"/>
    <w:rsid w:val="009D3277"/>
    <w:rsid w:val="009D44D8"/>
    <w:rsid w:val="009E2816"/>
    <w:rsid w:val="00A14053"/>
    <w:rsid w:val="00A25EDB"/>
    <w:rsid w:val="00A32529"/>
    <w:rsid w:val="00A639A9"/>
    <w:rsid w:val="00A80CFE"/>
    <w:rsid w:val="00A83D18"/>
    <w:rsid w:val="00AA33CB"/>
    <w:rsid w:val="00AB1C2D"/>
    <w:rsid w:val="00AC1298"/>
    <w:rsid w:val="00AC5F9F"/>
    <w:rsid w:val="00AD6D4D"/>
    <w:rsid w:val="00AF2006"/>
    <w:rsid w:val="00B27A44"/>
    <w:rsid w:val="00B823AA"/>
    <w:rsid w:val="00B93248"/>
    <w:rsid w:val="00B96D7A"/>
    <w:rsid w:val="00BE56B8"/>
    <w:rsid w:val="00BF4EB0"/>
    <w:rsid w:val="00C16984"/>
    <w:rsid w:val="00C33EFD"/>
    <w:rsid w:val="00C420ED"/>
    <w:rsid w:val="00C438AC"/>
    <w:rsid w:val="00CA5A21"/>
    <w:rsid w:val="00CB082B"/>
    <w:rsid w:val="00CB1D87"/>
    <w:rsid w:val="00CB1F47"/>
    <w:rsid w:val="00CC5682"/>
    <w:rsid w:val="00CC57BF"/>
    <w:rsid w:val="00CD1096"/>
    <w:rsid w:val="00CE6871"/>
    <w:rsid w:val="00D10578"/>
    <w:rsid w:val="00DB078D"/>
    <w:rsid w:val="00DC5353"/>
    <w:rsid w:val="00DD1777"/>
    <w:rsid w:val="00DE24B9"/>
    <w:rsid w:val="00E00722"/>
    <w:rsid w:val="00E15E6C"/>
    <w:rsid w:val="00E251F1"/>
    <w:rsid w:val="00E5345D"/>
    <w:rsid w:val="00E5586A"/>
    <w:rsid w:val="00E67F42"/>
    <w:rsid w:val="00E91EA1"/>
    <w:rsid w:val="00E92A4C"/>
    <w:rsid w:val="00EA4721"/>
    <w:rsid w:val="00EB61D7"/>
    <w:rsid w:val="00F2228F"/>
    <w:rsid w:val="00F25262"/>
    <w:rsid w:val="00F41D9F"/>
    <w:rsid w:val="00F41F9A"/>
    <w:rsid w:val="00FC12B5"/>
    <w:rsid w:val="00FD24AB"/>
    <w:rsid w:val="00FD3BEF"/>
    <w:rsid w:val="00FE02B6"/>
    <w:rsid w:val="00FF0394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699EE650"/>
  <w15:chartTrackingRefBased/>
  <w15:docId w15:val="{5E2E980A-5483-42B3-8EF3-9AEFC0FE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Ttulo">
    <w:name w:val="Title"/>
    <w:basedOn w:val="Ttulo1"/>
    <w:next w:val="Subttulo"/>
    <w:qFormat/>
  </w:style>
  <w:style w:type="paragraph" w:styleId="Subttulo">
    <w:name w:val="Subtitle"/>
    <w:basedOn w:val="Ttulo1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1355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de Araujo Rocha</dc:creator>
  <cp:keywords/>
  <cp:lastModifiedBy>Vera Nubia Zandonadi Gomes</cp:lastModifiedBy>
  <cp:revision>5</cp:revision>
  <cp:lastPrinted>2012-08-09T11:56:00Z</cp:lastPrinted>
  <dcterms:created xsi:type="dcterms:W3CDTF">2020-01-22T19:05:00Z</dcterms:created>
  <dcterms:modified xsi:type="dcterms:W3CDTF">2020-01-22T20:28:00Z</dcterms:modified>
</cp:coreProperties>
</file>